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64667F" w:rsidRPr="0003236B" w14:paraId="1F4EE2B1" w14:textId="77777777" w:rsidTr="003E75D7">
        <w:trPr>
          <w:trHeight w:val="307"/>
        </w:trPr>
        <w:tc>
          <w:tcPr>
            <w:tcW w:w="576" w:type="dxa"/>
            <w:shd w:val="clear" w:color="auto" w:fill="auto"/>
            <w:vAlign w:val="center"/>
          </w:tcPr>
          <w:p w14:paraId="283B438E" w14:textId="48E0CE88" w:rsidR="0064667F" w:rsidRPr="0003236B" w:rsidRDefault="00687E0F" w:rsidP="0064667F">
            <w:pPr>
              <w:rPr>
                <w:rFonts w:ascii="Times New Roman" w:hAnsi="Times New Roman"/>
                <w:b/>
                <w:bCs/>
                <w:sz w:val="24"/>
              </w:rPr>
            </w:pPr>
            <w:bookmarkStart w:id="0" w:name="_GoBack"/>
            <w:bookmarkEnd w:id="0"/>
            <w:r>
              <w:rPr>
                <w:rFonts w:ascii="Times New Roman" w:hAnsi="Times New Roman" w:hint="cs"/>
                <w:b/>
                <w:bCs/>
                <w:sz w:val="24"/>
                <w:rtl/>
              </w:rPr>
              <w:t xml:space="preserve"> </w:t>
            </w:r>
            <w:r w:rsidR="0064667F" w:rsidRPr="0003236B">
              <w:rPr>
                <w:rFonts w:ascii="Times New Roman" w:hAnsi="Times New Roman"/>
                <w:b/>
                <w:bCs/>
                <w:sz w:val="24"/>
              </w:rPr>
              <w:br w:type="page"/>
              <w:t>1</w:t>
            </w:r>
          </w:p>
        </w:tc>
        <w:tc>
          <w:tcPr>
            <w:tcW w:w="3556" w:type="dxa"/>
            <w:shd w:val="clear" w:color="auto" w:fill="auto"/>
            <w:vAlign w:val="center"/>
          </w:tcPr>
          <w:p w14:paraId="049B580F"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52905587" w:rsidR="0064667F" w:rsidRPr="0003236B" w:rsidRDefault="0064667F" w:rsidP="0064667F">
            <w:pPr>
              <w:rPr>
                <w:rFonts w:ascii="Times New Roman" w:hAnsi="Times New Roman"/>
                <w:sz w:val="24"/>
              </w:rPr>
            </w:pPr>
            <w:r w:rsidRPr="00614B83">
              <w:rPr>
                <w:b/>
                <w:bCs/>
              </w:rPr>
              <w:t xml:space="preserve">PHARMACEUTICAL CLINICAL BIOCHEMISTRY </w:t>
            </w:r>
          </w:p>
        </w:tc>
      </w:tr>
      <w:tr w:rsidR="0064667F" w:rsidRPr="0003236B" w14:paraId="2A77182B" w14:textId="77777777" w:rsidTr="003E75D7">
        <w:trPr>
          <w:trHeight w:val="307"/>
        </w:trPr>
        <w:tc>
          <w:tcPr>
            <w:tcW w:w="576" w:type="dxa"/>
            <w:shd w:val="clear" w:color="auto" w:fill="auto"/>
            <w:vAlign w:val="center"/>
          </w:tcPr>
          <w:p w14:paraId="305B6623"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062DEBB2" w:rsidR="0064667F" w:rsidRPr="0003236B" w:rsidRDefault="0064667F" w:rsidP="0064667F">
            <w:pPr>
              <w:rPr>
                <w:rFonts w:ascii="Times New Roman" w:hAnsi="Times New Roman"/>
                <w:sz w:val="24"/>
              </w:rPr>
            </w:pPr>
            <w:r w:rsidRPr="00614B83">
              <w:rPr>
                <w:b/>
                <w:bCs/>
              </w:rPr>
              <w:t>1203451</w:t>
            </w:r>
          </w:p>
        </w:tc>
      </w:tr>
      <w:tr w:rsidR="0064667F" w:rsidRPr="0003236B" w14:paraId="18C8F40B" w14:textId="77777777" w:rsidTr="003E75D7">
        <w:trPr>
          <w:trHeight w:val="307"/>
        </w:trPr>
        <w:tc>
          <w:tcPr>
            <w:tcW w:w="576" w:type="dxa"/>
            <w:vMerge w:val="restart"/>
            <w:shd w:val="clear" w:color="auto" w:fill="auto"/>
            <w:vAlign w:val="center"/>
          </w:tcPr>
          <w:p w14:paraId="35E6E291"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64667F" w:rsidRPr="0003236B" w:rsidRDefault="0064667F" w:rsidP="0064667F">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2AB7C25D" w:rsidR="0064667F" w:rsidRPr="0003236B" w:rsidRDefault="0064667F" w:rsidP="0064667F">
            <w:pPr>
              <w:rPr>
                <w:rFonts w:ascii="Times New Roman" w:hAnsi="Times New Roman"/>
                <w:sz w:val="24"/>
              </w:rPr>
            </w:pPr>
            <w:r>
              <w:t xml:space="preserve"> 2(theory)</w:t>
            </w:r>
          </w:p>
        </w:tc>
      </w:tr>
      <w:tr w:rsidR="0064667F" w:rsidRPr="0003236B" w14:paraId="09A7159B" w14:textId="77777777" w:rsidTr="003E75D7">
        <w:trPr>
          <w:trHeight w:val="307"/>
        </w:trPr>
        <w:tc>
          <w:tcPr>
            <w:tcW w:w="576" w:type="dxa"/>
            <w:vMerge/>
            <w:shd w:val="clear" w:color="auto" w:fill="auto"/>
            <w:vAlign w:val="center"/>
          </w:tcPr>
          <w:p w14:paraId="704708DC" w14:textId="77777777" w:rsidR="0064667F" w:rsidRPr="0003236B" w:rsidRDefault="0064667F" w:rsidP="0064667F">
            <w:pPr>
              <w:rPr>
                <w:rFonts w:ascii="Times New Roman" w:hAnsi="Times New Roman"/>
                <w:b/>
                <w:bCs/>
                <w:sz w:val="24"/>
              </w:rPr>
            </w:pPr>
          </w:p>
        </w:tc>
        <w:tc>
          <w:tcPr>
            <w:tcW w:w="3556" w:type="dxa"/>
            <w:shd w:val="clear" w:color="auto" w:fill="auto"/>
          </w:tcPr>
          <w:p w14:paraId="702BC8F8"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66A83430" w:rsidR="0064667F" w:rsidRPr="0003236B" w:rsidRDefault="0064667F" w:rsidP="0064667F">
            <w:pPr>
              <w:rPr>
                <w:rFonts w:ascii="Times New Roman" w:hAnsi="Times New Roman"/>
                <w:sz w:val="24"/>
              </w:rPr>
            </w:pPr>
            <w:r>
              <w:t>32 (theory)</w:t>
            </w:r>
          </w:p>
        </w:tc>
      </w:tr>
      <w:tr w:rsidR="0064667F" w:rsidRPr="0003236B" w14:paraId="3E3758D3" w14:textId="77777777" w:rsidTr="003E75D7">
        <w:trPr>
          <w:trHeight w:val="307"/>
        </w:trPr>
        <w:tc>
          <w:tcPr>
            <w:tcW w:w="576" w:type="dxa"/>
            <w:shd w:val="clear" w:color="auto" w:fill="auto"/>
            <w:vAlign w:val="center"/>
          </w:tcPr>
          <w:p w14:paraId="69F48138"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11712F7C" w14:textId="5DE6FD70" w:rsidR="0064667F" w:rsidRPr="0003236B" w:rsidRDefault="0064667F" w:rsidP="0064667F">
            <w:pPr>
              <w:rPr>
                <w:rFonts w:ascii="Times New Roman" w:hAnsi="Times New Roman"/>
                <w:sz w:val="24"/>
              </w:rPr>
            </w:pPr>
            <w:r w:rsidRPr="00733440">
              <w:t xml:space="preserve">Prerequisite: </w:t>
            </w:r>
            <w:r w:rsidRPr="009F79F7">
              <w:t>Pathophysiology for pharmacy (1203301) + Biochemistry II (1203253)</w:t>
            </w:r>
            <w:r w:rsidRPr="008D76FF">
              <w:rPr>
                <w:b/>
                <w:bCs/>
              </w:rPr>
              <w:t xml:space="preserve"> </w:t>
            </w:r>
          </w:p>
        </w:tc>
      </w:tr>
      <w:tr w:rsidR="0064667F" w:rsidRPr="0003236B" w14:paraId="067D87C3" w14:textId="77777777" w:rsidTr="003E75D7">
        <w:trPr>
          <w:trHeight w:val="307"/>
        </w:trPr>
        <w:tc>
          <w:tcPr>
            <w:tcW w:w="576" w:type="dxa"/>
            <w:shd w:val="clear" w:color="auto" w:fill="auto"/>
            <w:vAlign w:val="center"/>
          </w:tcPr>
          <w:p w14:paraId="6C577A01"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01959007" w:rsidR="0064667F" w:rsidRPr="0003236B" w:rsidRDefault="0064667F" w:rsidP="0064667F">
            <w:pPr>
              <w:rPr>
                <w:rFonts w:ascii="Times New Roman" w:hAnsi="Times New Roman"/>
                <w:sz w:val="24"/>
              </w:rPr>
            </w:pPr>
            <w:r>
              <w:t>Pharmacy</w:t>
            </w:r>
          </w:p>
        </w:tc>
      </w:tr>
      <w:tr w:rsidR="004D364A" w:rsidRPr="0003236B" w14:paraId="31A12D41" w14:textId="77777777" w:rsidTr="003E75D7">
        <w:trPr>
          <w:trHeight w:val="307"/>
        </w:trPr>
        <w:tc>
          <w:tcPr>
            <w:tcW w:w="576" w:type="dxa"/>
            <w:shd w:val="clear" w:color="auto" w:fill="auto"/>
            <w:vAlign w:val="center"/>
          </w:tcPr>
          <w:p w14:paraId="18CDF93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77777777" w:rsidR="004D364A" w:rsidRPr="0003236B" w:rsidRDefault="004D364A" w:rsidP="00DE602A">
            <w:pPr>
              <w:rPr>
                <w:rFonts w:ascii="Times New Roman" w:hAnsi="Times New Roman"/>
                <w:sz w:val="24"/>
              </w:rPr>
            </w:pPr>
          </w:p>
        </w:tc>
      </w:tr>
      <w:tr w:rsidR="0064667F" w:rsidRPr="0003236B" w14:paraId="682F5920" w14:textId="77777777" w:rsidTr="007C61AF">
        <w:trPr>
          <w:trHeight w:val="307"/>
        </w:trPr>
        <w:tc>
          <w:tcPr>
            <w:tcW w:w="576" w:type="dxa"/>
            <w:shd w:val="clear" w:color="auto" w:fill="auto"/>
            <w:vAlign w:val="center"/>
          </w:tcPr>
          <w:p w14:paraId="0F51D70E"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tcPr>
          <w:p w14:paraId="7EFDC303" w14:textId="48809F81" w:rsidR="0064667F" w:rsidRPr="0003236B" w:rsidRDefault="0064667F" w:rsidP="0064667F">
            <w:pPr>
              <w:rPr>
                <w:rFonts w:ascii="Times New Roman" w:hAnsi="Times New Roman"/>
                <w:sz w:val="24"/>
              </w:rPr>
            </w:pPr>
            <w:r>
              <w:t>The University of Jordan</w:t>
            </w:r>
          </w:p>
        </w:tc>
      </w:tr>
      <w:tr w:rsidR="0064667F" w:rsidRPr="0003236B" w14:paraId="50670631" w14:textId="77777777" w:rsidTr="007C61AF">
        <w:trPr>
          <w:trHeight w:val="307"/>
        </w:trPr>
        <w:tc>
          <w:tcPr>
            <w:tcW w:w="576" w:type="dxa"/>
            <w:shd w:val="clear" w:color="auto" w:fill="auto"/>
            <w:vAlign w:val="center"/>
          </w:tcPr>
          <w:p w14:paraId="7B7B1762"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School</w:t>
            </w:r>
          </w:p>
        </w:tc>
        <w:tc>
          <w:tcPr>
            <w:tcW w:w="6138" w:type="dxa"/>
          </w:tcPr>
          <w:p w14:paraId="0C41B91B" w14:textId="40E6CE3C" w:rsidR="0064667F" w:rsidRPr="0003236B" w:rsidRDefault="0064667F" w:rsidP="0064667F">
            <w:pPr>
              <w:rPr>
                <w:rFonts w:ascii="Times New Roman" w:hAnsi="Times New Roman"/>
                <w:sz w:val="24"/>
              </w:rPr>
            </w:pPr>
            <w:r>
              <w:t>Pharmacy</w:t>
            </w:r>
          </w:p>
        </w:tc>
      </w:tr>
      <w:tr w:rsidR="0064667F" w:rsidRPr="0003236B" w14:paraId="66742E7C" w14:textId="77777777" w:rsidTr="007C61AF">
        <w:trPr>
          <w:trHeight w:val="307"/>
        </w:trPr>
        <w:tc>
          <w:tcPr>
            <w:tcW w:w="576" w:type="dxa"/>
            <w:shd w:val="clear" w:color="auto" w:fill="auto"/>
            <w:vAlign w:val="center"/>
          </w:tcPr>
          <w:p w14:paraId="1B656749"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Department</w:t>
            </w:r>
          </w:p>
        </w:tc>
        <w:tc>
          <w:tcPr>
            <w:tcW w:w="6138" w:type="dxa"/>
          </w:tcPr>
          <w:p w14:paraId="2F72E97D" w14:textId="3C496387" w:rsidR="0064667F" w:rsidRPr="0003236B" w:rsidRDefault="0064667F" w:rsidP="0064667F">
            <w:pPr>
              <w:rPr>
                <w:rFonts w:ascii="Times New Roman" w:hAnsi="Times New Roman"/>
                <w:sz w:val="24"/>
              </w:rPr>
            </w:pPr>
            <w:r>
              <w:t>Biopharmaceutics &amp; Clinical Pharmacy</w:t>
            </w:r>
          </w:p>
        </w:tc>
      </w:tr>
      <w:tr w:rsidR="0064667F" w:rsidRPr="0003236B" w14:paraId="60038804" w14:textId="77777777" w:rsidTr="007C61AF">
        <w:trPr>
          <w:trHeight w:val="399"/>
        </w:trPr>
        <w:tc>
          <w:tcPr>
            <w:tcW w:w="576" w:type="dxa"/>
            <w:shd w:val="clear" w:color="auto" w:fill="auto"/>
            <w:vAlign w:val="center"/>
          </w:tcPr>
          <w:p w14:paraId="12282F3B"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 xml:space="preserve">Level of course </w:t>
            </w:r>
          </w:p>
        </w:tc>
        <w:tc>
          <w:tcPr>
            <w:tcW w:w="6138" w:type="dxa"/>
          </w:tcPr>
          <w:p w14:paraId="20E72F05" w14:textId="3DE6C589" w:rsidR="0064667F" w:rsidRPr="0003236B" w:rsidRDefault="0064667F" w:rsidP="0064667F">
            <w:pPr>
              <w:rPr>
                <w:rFonts w:ascii="Times New Roman" w:hAnsi="Times New Roman"/>
                <w:sz w:val="24"/>
              </w:rPr>
            </w:pPr>
            <w:r>
              <w:t>undergraduate</w:t>
            </w:r>
          </w:p>
        </w:tc>
      </w:tr>
      <w:tr w:rsidR="0064667F" w:rsidRPr="0003236B" w14:paraId="7D908F6A" w14:textId="77777777" w:rsidTr="007C61AF">
        <w:trPr>
          <w:trHeight w:val="307"/>
        </w:trPr>
        <w:tc>
          <w:tcPr>
            <w:tcW w:w="576" w:type="dxa"/>
            <w:shd w:val="clear" w:color="auto" w:fill="auto"/>
            <w:vAlign w:val="center"/>
          </w:tcPr>
          <w:p w14:paraId="0285D9F3"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Year of study and semester (s)</w:t>
            </w:r>
          </w:p>
        </w:tc>
        <w:tc>
          <w:tcPr>
            <w:tcW w:w="6138" w:type="dxa"/>
          </w:tcPr>
          <w:p w14:paraId="76D5A7BA" w14:textId="5934EE90" w:rsidR="0064667F" w:rsidRPr="0003236B" w:rsidRDefault="0064667F" w:rsidP="0064667F">
            <w:pPr>
              <w:rPr>
                <w:rFonts w:ascii="Times New Roman" w:hAnsi="Times New Roman"/>
                <w:sz w:val="24"/>
              </w:rPr>
            </w:pPr>
            <w:r>
              <w:t>First semester of the 4</w:t>
            </w:r>
            <w:r w:rsidRPr="00733440">
              <w:rPr>
                <w:vertAlign w:val="superscript"/>
              </w:rPr>
              <w:t>th</w:t>
            </w:r>
            <w:r>
              <w:t xml:space="preserve"> year</w:t>
            </w:r>
          </w:p>
        </w:tc>
      </w:tr>
      <w:tr w:rsidR="0064667F" w:rsidRPr="0003236B" w14:paraId="23722752" w14:textId="77777777" w:rsidTr="007C61AF">
        <w:trPr>
          <w:trHeight w:val="307"/>
        </w:trPr>
        <w:tc>
          <w:tcPr>
            <w:tcW w:w="576" w:type="dxa"/>
            <w:shd w:val="clear" w:color="auto" w:fill="auto"/>
            <w:vAlign w:val="center"/>
          </w:tcPr>
          <w:p w14:paraId="2DDAD7A9"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Final Qualification</w:t>
            </w:r>
          </w:p>
        </w:tc>
        <w:tc>
          <w:tcPr>
            <w:tcW w:w="6138" w:type="dxa"/>
          </w:tcPr>
          <w:p w14:paraId="1A6157CE" w14:textId="5EB0E353" w:rsidR="0064667F" w:rsidRPr="0003236B" w:rsidRDefault="0064667F" w:rsidP="0064667F">
            <w:pPr>
              <w:rPr>
                <w:rFonts w:ascii="Times New Roman" w:hAnsi="Times New Roman"/>
                <w:sz w:val="24"/>
              </w:rPr>
            </w:pPr>
            <w:r>
              <w:t>Pharmacy</w:t>
            </w:r>
          </w:p>
        </w:tc>
      </w:tr>
      <w:tr w:rsidR="0064667F" w:rsidRPr="0003236B" w14:paraId="40860F5D" w14:textId="77777777" w:rsidTr="007C61AF">
        <w:trPr>
          <w:trHeight w:val="307"/>
        </w:trPr>
        <w:tc>
          <w:tcPr>
            <w:tcW w:w="576" w:type="dxa"/>
            <w:shd w:val="clear" w:color="auto" w:fill="auto"/>
            <w:vAlign w:val="center"/>
          </w:tcPr>
          <w:p w14:paraId="6D5B3214"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tcPr>
          <w:p w14:paraId="4BE58E04" w14:textId="430DDF43" w:rsidR="0064667F" w:rsidRPr="0003236B" w:rsidDel="000E10C1" w:rsidRDefault="0064667F" w:rsidP="0064667F">
            <w:pPr>
              <w:rPr>
                <w:rFonts w:ascii="Times New Roman" w:hAnsi="Times New Roman"/>
                <w:sz w:val="24"/>
              </w:rPr>
            </w:pPr>
            <w:r>
              <w:t>NA</w:t>
            </w:r>
          </w:p>
        </w:tc>
      </w:tr>
      <w:tr w:rsidR="0064667F" w:rsidRPr="0003236B" w14:paraId="2B48F68F" w14:textId="77777777" w:rsidTr="007C61AF">
        <w:trPr>
          <w:trHeight w:val="399"/>
        </w:trPr>
        <w:tc>
          <w:tcPr>
            <w:tcW w:w="576" w:type="dxa"/>
            <w:shd w:val="clear" w:color="auto" w:fill="auto"/>
            <w:vAlign w:val="center"/>
          </w:tcPr>
          <w:p w14:paraId="72082971"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Language of Instruction</w:t>
            </w:r>
          </w:p>
        </w:tc>
        <w:tc>
          <w:tcPr>
            <w:tcW w:w="6138" w:type="dxa"/>
            <w:vAlign w:val="center"/>
          </w:tcPr>
          <w:p w14:paraId="080462A5" w14:textId="063AEDB4" w:rsidR="0064667F" w:rsidRPr="0003236B" w:rsidRDefault="0064667F" w:rsidP="0064667F">
            <w:pPr>
              <w:rPr>
                <w:rFonts w:ascii="Times New Roman" w:hAnsi="Times New Roman"/>
                <w:sz w:val="24"/>
              </w:rPr>
            </w:pPr>
            <w:r>
              <w:t>English</w:t>
            </w:r>
          </w:p>
        </w:tc>
      </w:tr>
      <w:tr w:rsidR="007022AA" w:rsidRPr="0003236B" w14:paraId="48B59977" w14:textId="77777777" w:rsidTr="003E75D7">
        <w:trPr>
          <w:trHeight w:val="399"/>
        </w:trPr>
        <w:tc>
          <w:tcPr>
            <w:tcW w:w="576" w:type="dxa"/>
            <w:shd w:val="clear" w:color="auto" w:fill="auto"/>
            <w:vAlign w:val="center"/>
          </w:tcPr>
          <w:p w14:paraId="3CC86298" w14:textId="59239D29"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68346FF6" w:rsidR="007022AA" w:rsidRPr="0003236B" w:rsidRDefault="00D4586C" w:rsidP="00DE602A">
            <w:pPr>
              <w:rPr>
                <w:rFonts w:ascii="Times New Roman" w:hAnsi="Times New Roman"/>
                <w:sz w:val="24"/>
              </w:rPr>
            </w:pPr>
            <w:sdt>
              <w:sdtPr>
                <w:rPr>
                  <w:rFonts w:ascii="Times New Roman" w:hAnsi="Times New Roman"/>
                  <w:sz w:val="24"/>
                </w:rPr>
                <w:id w:val="-1399430524"/>
                <w14:checkbox>
                  <w14:checked w14:val="0"/>
                  <w14:checkedState w14:val="2612" w14:font="MS Gothic"/>
                  <w14:uncheckedState w14:val="2610" w14:font="MS Gothic"/>
                </w14:checkbox>
              </w:sdtPr>
              <w:sdtEndPr/>
              <w:sdtContent>
                <w:r w:rsidR="00E13D8A">
                  <w:rPr>
                    <w:rFonts w:ascii="MS Gothic" w:eastAsia="MS Gothic" w:hAnsi="MS Gothic" w:hint="eastAsia"/>
                    <w:sz w:val="24"/>
                  </w:rPr>
                  <w:t>☐</w:t>
                </w:r>
              </w:sdtContent>
            </w:sdt>
            <w:r w:rsidR="00391AE6" w:rsidRPr="0003236B">
              <w:rPr>
                <w:rFonts w:ascii="Times New Roman" w:hAnsi="Times New Roman"/>
                <w:sz w:val="24"/>
              </w:rPr>
              <w:t>Blended</w:t>
            </w:r>
            <w:r w:rsidR="00F87BA3" w:rsidRPr="0003236B">
              <w:rPr>
                <w:rFonts w:ascii="Times New Roman" w:hAnsi="Times New Roman"/>
                <w:sz w:val="24"/>
              </w:rPr>
              <w:t xml:space="preserve">       </w:t>
            </w:r>
            <w:r w:rsidR="00391AE6" w:rsidRPr="0003236B">
              <w:rPr>
                <w:rFonts w:ascii="Times New Roman" w:hAnsi="Times New Roman"/>
                <w:sz w:val="24"/>
              </w:rPr>
              <w:t xml:space="preserve">   </w:t>
            </w:r>
            <w:sdt>
              <w:sdtPr>
                <w:rPr>
                  <w:rFonts w:ascii="Times New Roman" w:hAnsi="Times New Roman"/>
                  <w:sz w:val="24"/>
                </w:rPr>
                <w:id w:val="-2010431422"/>
                <w14:checkbox>
                  <w14:checked w14:val="0"/>
                  <w14:checkedState w14:val="2612" w14:font="MS Gothic"/>
                  <w14:uncheckedState w14:val="2610" w14:font="MS Gothic"/>
                </w14:checkbox>
              </w:sdtPr>
              <w:sdtEndPr/>
              <w:sdtContent>
                <w:r w:rsidR="00005891">
                  <w:rPr>
                    <w:rFonts w:ascii="MS Gothic" w:eastAsia="MS Gothic" w:hAnsi="MS Gothic" w:hint="eastAsia"/>
                    <w:sz w:val="24"/>
                  </w:rPr>
                  <w:t>☐</w:t>
                </w:r>
              </w:sdtContent>
            </w:sdt>
            <w:r w:rsidR="00391AE6" w:rsidRPr="0003236B">
              <w:rPr>
                <w:rFonts w:ascii="Times New Roman" w:hAnsi="Times New Roman"/>
                <w:sz w:val="24"/>
              </w:rPr>
              <w:t>Online</w:t>
            </w:r>
            <w:r w:rsidR="00005891">
              <w:rPr>
                <w:rFonts w:ascii="Times New Roman" w:hAnsi="Times New Roman"/>
                <w:sz w:val="24"/>
              </w:rPr>
              <w:t xml:space="preserve">    CLASSES</w:t>
            </w:r>
          </w:p>
        </w:tc>
      </w:tr>
      <w:tr w:rsidR="007022AA" w:rsidRPr="0003236B" w14:paraId="44A003DC" w14:textId="77777777" w:rsidTr="003E75D7">
        <w:trPr>
          <w:trHeight w:val="399"/>
        </w:trPr>
        <w:tc>
          <w:tcPr>
            <w:tcW w:w="576" w:type="dxa"/>
            <w:shd w:val="clear" w:color="auto" w:fill="auto"/>
            <w:vAlign w:val="center"/>
          </w:tcPr>
          <w:p w14:paraId="79CD3FA5" w14:textId="2D240EA9"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7A265FFC" w:rsidR="0006104C" w:rsidRDefault="00D4586C" w:rsidP="00DE602A">
            <w:pPr>
              <w:rPr>
                <w:rFonts w:ascii="Times New Roman" w:hAnsi="Times New Roman"/>
                <w:sz w:val="24"/>
              </w:rPr>
            </w:pPr>
            <w:sdt>
              <w:sdtPr>
                <w:rPr>
                  <w:rFonts w:ascii="Times New Roman" w:hAnsi="Times New Roman"/>
                  <w:sz w:val="24"/>
                </w:rPr>
                <w:id w:val="1931539365"/>
                <w14:checkbox>
                  <w14:checked w14:val="0"/>
                  <w14:checkedState w14:val="2612" w14:font="MS Gothic"/>
                  <w14:uncheckedState w14:val="2610" w14:font="MS Gothic"/>
                </w14:checkbox>
              </w:sdtPr>
              <w:sdtEndPr/>
              <w:sdtContent>
                <w:r w:rsidR="00E13D8A">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64667F">
                  <w:rPr>
                    <w:rFonts w:ascii="MS Gothic" w:eastAsia="MS Gothic" w:hAnsi="MS Gothic" w:hint="eastAsia"/>
                    <w:sz w:val="24"/>
                  </w:rPr>
                  <w:t>☒</w:t>
                </w:r>
              </w:sdtContent>
            </w:sdt>
            <w:r w:rsidR="00F87BA3"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Skype</w:t>
            </w:r>
            <w:r w:rsidR="0006104C" w:rsidRPr="0003236B">
              <w:rPr>
                <w:rFonts w:ascii="Times New Roman" w:hAnsi="Times New Roman"/>
                <w:sz w:val="24"/>
              </w:rPr>
              <w:t xml:space="preserve">     </w:t>
            </w:r>
            <w:sdt>
              <w:sdtPr>
                <w:rPr>
                  <w:rFonts w:ascii="Times New Roman" w:hAnsi="Times New Roman"/>
                  <w:sz w:val="24"/>
                </w:rPr>
                <w:id w:val="-64173897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Zoom</w:t>
            </w:r>
            <w:r w:rsidR="0006104C" w:rsidRPr="0003236B">
              <w:rPr>
                <w:rFonts w:ascii="Times New Roman" w:hAnsi="Times New Roman"/>
                <w:sz w:val="24"/>
              </w:rPr>
              <w:t xml:space="preserve">     </w:t>
            </w:r>
          </w:p>
          <w:p w14:paraId="3C73E188" w14:textId="25CAE883" w:rsidR="007022AA" w:rsidRPr="0003236B" w:rsidRDefault="00D4586C" w:rsidP="00DE602A">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06104C">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F87BA3" w:rsidRPr="0003236B">
              <w:rPr>
                <w:rFonts w:ascii="Times New Roman" w:hAnsi="Times New Roman"/>
                <w:sz w:val="24"/>
              </w:rPr>
              <w:t>…………</w:t>
            </w:r>
          </w:p>
        </w:tc>
      </w:tr>
      <w:tr w:rsidR="004D364A" w:rsidRPr="0003236B" w14:paraId="3072201B" w14:textId="77777777" w:rsidTr="003E75D7">
        <w:trPr>
          <w:trHeight w:val="307"/>
        </w:trPr>
        <w:tc>
          <w:tcPr>
            <w:tcW w:w="576" w:type="dxa"/>
            <w:shd w:val="clear" w:color="auto" w:fill="auto"/>
            <w:vAlign w:val="center"/>
          </w:tcPr>
          <w:p w14:paraId="2927A2A5" w14:textId="22A3795A"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14:paraId="70974D7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2ADC36FF" w:rsidR="004D364A" w:rsidRPr="0003236B" w:rsidRDefault="0064667F" w:rsidP="00DE602A">
            <w:pPr>
              <w:rPr>
                <w:rFonts w:ascii="Times New Roman" w:hAnsi="Times New Roman"/>
                <w:sz w:val="24"/>
              </w:rPr>
            </w:pPr>
            <w:r>
              <w:rPr>
                <w:rFonts w:ascii="Times New Roman" w:hAnsi="Times New Roman"/>
                <w:sz w:val="24"/>
              </w:rPr>
              <w:t>Oct. 1</w:t>
            </w:r>
            <w:r w:rsidR="00687E0F">
              <w:rPr>
                <w:rFonts w:ascii="Times New Roman" w:hAnsi="Times New Roman" w:hint="cs"/>
                <w:sz w:val="24"/>
                <w:rtl/>
              </w:rPr>
              <w:t>7</w:t>
            </w:r>
            <w:r>
              <w:rPr>
                <w:rFonts w:ascii="Times New Roman" w:hAnsi="Times New Roman"/>
                <w:sz w:val="24"/>
              </w:rPr>
              <w:t xml:space="preserve"> 202</w:t>
            </w:r>
            <w:r w:rsidR="004903D8">
              <w:rPr>
                <w:rFonts w:ascii="Times New Roman" w:hAnsi="Times New Roman"/>
                <w:sz w:val="24"/>
              </w:rPr>
              <w:t>1</w:t>
            </w:r>
          </w:p>
        </w:tc>
      </w:tr>
    </w:tbl>
    <w:p w14:paraId="25467910" w14:textId="77777777" w:rsidR="00DE602A" w:rsidRPr="0003236B" w:rsidRDefault="00DE602A" w:rsidP="00DE602A">
      <w:pPr>
        <w:rPr>
          <w:rFonts w:ascii="Times New Roman" w:hAnsi="Times New Roman"/>
          <w:sz w:val="24"/>
        </w:rPr>
      </w:pPr>
    </w:p>
    <w:p w14:paraId="41838C94" w14:textId="6EBD556B" w:rsidR="00DE602A" w:rsidRPr="00C63401" w:rsidRDefault="0041420B" w:rsidP="00C63401">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C63401">
        <w:trPr>
          <w:trHeight w:val="1313"/>
        </w:trPr>
        <w:tc>
          <w:tcPr>
            <w:tcW w:w="10000" w:type="dxa"/>
          </w:tcPr>
          <w:p w14:paraId="43E3FE9E" w14:textId="73DCC0BF" w:rsidR="003E75D7" w:rsidRPr="0003236B" w:rsidRDefault="003E75D7" w:rsidP="0064667F">
            <w:pPr>
              <w:pStyle w:val="ps1Char"/>
              <w:rPr>
                <w:rFonts w:ascii="Times New Roman" w:hAnsi="Times New Roman"/>
                <w:sz w:val="24"/>
              </w:rPr>
            </w:pPr>
            <w:r w:rsidRPr="0003236B">
              <w:rPr>
                <w:rFonts w:ascii="Times New Roman" w:hAnsi="Times New Roman"/>
                <w:sz w:val="24"/>
              </w:rPr>
              <w:t>Name:</w:t>
            </w:r>
            <w:r w:rsidR="0064667F">
              <w:rPr>
                <w:rFonts w:ascii="Times New Roman" w:hAnsi="Times New Roman"/>
                <w:sz w:val="24"/>
              </w:rPr>
              <w:t xml:space="preserve"> </w:t>
            </w:r>
            <w:r w:rsidR="0064667F">
              <w:t>Prof. Areej Assaf</w:t>
            </w:r>
          </w:p>
          <w:p w14:paraId="047F37C9" w14:textId="3D81489E" w:rsidR="003E75D7" w:rsidRPr="0003236B" w:rsidRDefault="003E75D7" w:rsidP="00DE602A">
            <w:pPr>
              <w:rPr>
                <w:rFonts w:ascii="Times New Roman" w:hAnsi="Times New Roman"/>
                <w:sz w:val="24"/>
              </w:rPr>
            </w:pPr>
            <w:r w:rsidRPr="0003236B">
              <w:rPr>
                <w:rFonts w:ascii="Times New Roman" w:hAnsi="Times New Roman"/>
                <w:sz w:val="24"/>
              </w:rPr>
              <w:t>Office number:</w:t>
            </w:r>
            <w:r w:rsidR="0064667F">
              <w:rPr>
                <w:rFonts w:ascii="Times New Roman" w:hAnsi="Times New Roman"/>
                <w:sz w:val="24"/>
              </w:rPr>
              <w:t xml:space="preserve"> 132</w:t>
            </w:r>
          </w:p>
          <w:p w14:paraId="5025EC09" w14:textId="078F092A" w:rsidR="003E75D7" w:rsidRPr="0003236B" w:rsidRDefault="003E75D7" w:rsidP="00DE602A">
            <w:pPr>
              <w:rPr>
                <w:rFonts w:ascii="Times New Roman" w:hAnsi="Times New Roman"/>
                <w:sz w:val="24"/>
              </w:rPr>
            </w:pPr>
            <w:r w:rsidRPr="0003236B">
              <w:rPr>
                <w:rFonts w:ascii="Times New Roman" w:hAnsi="Times New Roman"/>
                <w:sz w:val="24"/>
              </w:rPr>
              <w:t>Phone number:</w:t>
            </w:r>
            <w:r w:rsidR="0064667F">
              <w:rPr>
                <w:rFonts w:ascii="Times New Roman" w:hAnsi="Times New Roman"/>
                <w:sz w:val="24"/>
              </w:rPr>
              <w:t xml:space="preserve"> 2336</w:t>
            </w:r>
          </w:p>
          <w:p w14:paraId="0DEFBB62" w14:textId="6F175FA6" w:rsidR="004D364A" w:rsidRPr="0003236B" w:rsidRDefault="003E75D7" w:rsidP="00C63401">
            <w:pPr>
              <w:rPr>
                <w:rFonts w:ascii="Times New Roman" w:hAnsi="Times New Roman"/>
                <w:sz w:val="24"/>
              </w:rPr>
            </w:pPr>
            <w:r w:rsidRPr="0003236B">
              <w:rPr>
                <w:rFonts w:ascii="Times New Roman" w:hAnsi="Times New Roman"/>
                <w:sz w:val="24"/>
              </w:rPr>
              <w:t>Email:</w:t>
            </w:r>
            <w:r w:rsidR="0064667F">
              <w:rPr>
                <w:sz w:val="24"/>
              </w:rPr>
              <w:t xml:space="preserve"> </w:t>
            </w:r>
            <w:hyperlink r:id="rId12" w:history="1">
              <w:r w:rsidR="0064667F" w:rsidRPr="001E6CEA">
                <w:rPr>
                  <w:rStyle w:val="Hyperlink"/>
                  <w:rFonts w:ascii="Cambria" w:hAnsi="Cambria" w:cs="Times New Roman"/>
                  <w:sz w:val="24"/>
                </w:rPr>
                <w:t>areej_assaf@ju.edu.jo</w:t>
              </w:r>
            </w:hyperlink>
          </w:p>
        </w:tc>
      </w:tr>
    </w:tbl>
    <w:p w14:paraId="773463FD" w14:textId="77777777" w:rsidR="00DE602A" w:rsidRPr="0003236B" w:rsidRDefault="00DE602A" w:rsidP="00DE602A">
      <w:pPr>
        <w:rPr>
          <w:rFonts w:ascii="Times New Roman" w:hAnsi="Times New Roman"/>
          <w:sz w:val="24"/>
        </w:rPr>
      </w:pPr>
    </w:p>
    <w:p w14:paraId="2AB087E0" w14:textId="6EE6F988" w:rsidR="00DE602A" w:rsidRPr="00C63401" w:rsidRDefault="0041420B" w:rsidP="00C63401">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73EDB16C" w14:textId="77777777" w:rsidTr="00C63401">
        <w:trPr>
          <w:trHeight w:val="1031"/>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77777777" w:rsidR="003E75D7" w:rsidRPr="0003236B" w:rsidRDefault="003E75D7" w:rsidP="003E75D7">
            <w:pPr>
              <w:rPr>
                <w:rFonts w:ascii="Times New Roman" w:hAnsi="Times New Roman"/>
                <w:sz w:val="24"/>
              </w:rPr>
            </w:pPr>
            <w:r w:rsidRPr="0003236B">
              <w:rPr>
                <w:rFonts w:ascii="Times New Roman" w:hAnsi="Times New Roman"/>
                <w:sz w:val="24"/>
              </w:rPr>
              <w:t>Name:</w:t>
            </w:r>
          </w:p>
          <w:p w14:paraId="4C3DDC17"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7C314202" w14:textId="77777777" w:rsidR="003E75D7" w:rsidRPr="0003236B" w:rsidRDefault="003E75D7" w:rsidP="003E75D7">
            <w:pPr>
              <w:rPr>
                <w:rFonts w:ascii="Times New Roman" w:hAnsi="Times New Roman"/>
                <w:sz w:val="24"/>
              </w:rPr>
            </w:pPr>
            <w:r w:rsidRPr="0003236B">
              <w:rPr>
                <w:rFonts w:ascii="Times New Roman" w:hAnsi="Times New Roman"/>
                <w:sz w:val="24"/>
              </w:rPr>
              <w:t>Phone number:</w:t>
            </w:r>
          </w:p>
          <w:p w14:paraId="2CFFFF30" w14:textId="0C091215" w:rsidR="003E75D7" w:rsidRPr="0003236B" w:rsidRDefault="003E75D7" w:rsidP="00687E0F">
            <w:pPr>
              <w:rPr>
                <w:rFonts w:ascii="Times New Roman" w:hAnsi="Times New Roman"/>
                <w:sz w:val="24"/>
              </w:rPr>
            </w:pPr>
            <w:r w:rsidRPr="0003236B">
              <w:rPr>
                <w:rFonts w:ascii="Times New Roman" w:hAnsi="Times New Roman"/>
                <w:sz w:val="24"/>
              </w:rPr>
              <w:t>Email:</w:t>
            </w:r>
          </w:p>
        </w:tc>
      </w:tr>
    </w:tbl>
    <w:p w14:paraId="36491CD8" w14:textId="77777777" w:rsidR="00687E0F" w:rsidRDefault="00687E0F" w:rsidP="0041420B">
      <w:pPr>
        <w:rPr>
          <w:rFonts w:ascii="Times New Roman" w:hAnsi="Times New Roman"/>
          <w:b/>
          <w:bCs/>
          <w:sz w:val="24"/>
          <w:rtl/>
        </w:rPr>
      </w:pPr>
    </w:p>
    <w:tbl>
      <w:tblPr>
        <w:tblpPr w:leftFromText="180" w:rightFromText="180" w:vertAnchor="text" w:horzAnchor="margin" w:tblpY="514"/>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6"/>
      </w:tblGrid>
      <w:tr w:rsidR="00C63401" w:rsidRPr="0003236B" w14:paraId="764A312C" w14:textId="77777777" w:rsidTr="00C63401">
        <w:trPr>
          <w:trHeight w:val="1798"/>
        </w:trPr>
        <w:tc>
          <w:tcPr>
            <w:tcW w:w="10026" w:type="dxa"/>
          </w:tcPr>
          <w:p w14:paraId="108FC376" w14:textId="77777777" w:rsidR="00C63401" w:rsidRPr="00687E0F" w:rsidRDefault="00C63401" w:rsidP="00C63401">
            <w:pPr>
              <w:rPr>
                <w:rFonts w:ascii="Times New Roman" w:hAnsi="Times New Roman"/>
                <w:sz w:val="24"/>
                <w:shd w:val="clear" w:color="auto" w:fill="FFFFFF"/>
              </w:rPr>
            </w:pPr>
            <w:r w:rsidRPr="00E44ACB">
              <w:rPr>
                <w:rFonts w:ascii="Times New Roman" w:hAnsi="Times New Roman"/>
                <w:sz w:val="24"/>
                <w:shd w:val="clear" w:color="auto" w:fill="FFFFFF"/>
              </w:rPr>
              <w:lastRenderedPageBreak/>
              <w:t xml:space="preserve">This two hours credit course provides an overview of the key aspects of clinical biochemistry </w:t>
            </w:r>
            <w:proofErr w:type="gramStart"/>
            <w:r w:rsidRPr="00E44ACB">
              <w:rPr>
                <w:rFonts w:ascii="Times New Roman" w:hAnsi="Times New Roman"/>
                <w:sz w:val="24"/>
                <w:shd w:val="clear" w:color="auto" w:fill="FFFFFF"/>
              </w:rPr>
              <w:t>“ the</w:t>
            </w:r>
            <w:proofErr w:type="gramEnd"/>
            <w:r w:rsidRPr="00E44ACB">
              <w:rPr>
                <w:rFonts w:ascii="Times New Roman" w:hAnsi="Times New Roman"/>
                <w:sz w:val="24"/>
                <w:shd w:val="clear" w:color="auto" w:fill="FFFFFF"/>
              </w:rPr>
              <w:t xml:space="preserve"> science behind many of the diagnostic tests used in medicine. </w:t>
            </w:r>
            <w:r w:rsidRPr="00E44ACB">
              <w:rPr>
                <w:rFonts w:ascii="Times New Roman" w:hAnsi="Times New Roman"/>
                <w:sz w:val="24"/>
              </w:rPr>
              <w:t>This course provides the student with an introduction to the principles of the biochemical analysis of clinical samples and with an understanding of how biochemical investigations can be employed in the diagnosis, management, and prevention of disease.</w:t>
            </w:r>
            <w:r w:rsidRPr="00E44ACB">
              <w:rPr>
                <w:rFonts w:ascii="Times New Roman" w:hAnsi="Times New Roman"/>
                <w:sz w:val="24"/>
                <w:shd w:val="clear" w:color="auto" w:fill="FFFFFF"/>
              </w:rPr>
              <w:t xml:space="preserve"> Case studies are used extensively to highlight and explain the biochemical disorders underlying clinical diseases.</w:t>
            </w:r>
          </w:p>
        </w:tc>
      </w:tr>
    </w:tbl>
    <w:p w14:paraId="4C21D543" w14:textId="48FF597C" w:rsidR="00C63401" w:rsidRPr="00C63401" w:rsidRDefault="00A379F8" w:rsidP="00C63401">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14:paraId="3A465F0F" w14:textId="77777777" w:rsidR="00C63401" w:rsidRDefault="00C63401" w:rsidP="00687E0F">
      <w:pPr>
        <w:rPr>
          <w:rFonts w:ascii="Times New Roman" w:hAnsi="Times New Roman"/>
          <w:b/>
          <w:bCs/>
          <w:sz w:val="24"/>
        </w:rPr>
      </w:pPr>
    </w:p>
    <w:p w14:paraId="443D214B" w14:textId="0718C457" w:rsidR="00C63401" w:rsidRPr="00687E0F" w:rsidRDefault="00C63401" w:rsidP="00C63401">
      <w:pPr>
        <w:rPr>
          <w:rFonts w:ascii="Times New Roman" w:hAnsi="Times New Roman"/>
          <w:b/>
          <w:bCs/>
          <w:sz w:val="24"/>
        </w:rPr>
      </w:pPr>
      <w:r>
        <w:rPr>
          <w:rFonts w:ascii="Times New Roman" w:hAnsi="Times New Roman" w:hint="cs"/>
          <w:b/>
          <w:bCs/>
          <w:sz w:val="24"/>
          <w:rtl/>
        </w:rPr>
        <w:t>21</w:t>
      </w:r>
      <w:r w:rsidRPr="0003236B">
        <w:rPr>
          <w:rFonts w:ascii="Times New Roman" w:hAnsi="Times New Roman"/>
          <w:b/>
          <w:bCs/>
          <w:sz w:val="24"/>
        </w:rPr>
        <w:t xml:space="preserve"> Course aims and outcomes: </w:t>
      </w:r>
    </w:p>
    <w:tbl>
      <w:tblPr>
        <w:tblpPr w:leftFromText="180" w:rightFromText="180" w:vertAnchor="text" w:horzAnchor="margin" w:tblpY="210"/>
        <w:tblW w:w="1000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C63401" w:rsidRPr="0003236B" w14:paraId="5090C376" w14:textId="77777777" w:rsidTr="00C63401">
        <w:trPr>
          <w:cantSplit/>
          <w:trHeight w:val="1369"/>
        </w:trPr>
        <w:tc>
          <w:tcPr>
            <w:tcW w:w="10008" w:type="dxa"/>
            <w:tcBorders>
              <w:bottom w:val="single" w:sz="4" w:space="0" w:color="auto"/>
            </w:tcBorders>
          </w:tcPr>
          <w:p w14:paraId="0E69EBFA" w14:textId="77777777" w:rsidR="00C63401" w:rsidRPr="0003236B" w:rsidRDefault="00C63401" w:rsidP="00C63401">
            <w:pPr>
              <w:rPr>
                <w:rFonts w:ascii="Times New Roman" w:hAnsi="Times New Roman"/>
                <w:sz w:val="24"/>
              </w:rPr>
            </w:pPr>
            <w:r w:rsidRPr="0003236B">
              <w:rPr>
                <w:rFonts w:ascii="Times New Roman" w:hAnsi="Times New Roman"/>
                <w:sz w:val="24"/>
              </w:rPr>
              <w:t>A- Aims:</w:t>
            </w:r>
          </w:p>
          <w:p w14:paraId="108E92F7" w14:textId="77777777" w:rsidR="00C63401" w:rsidRPr="007630CA" w:rsidRDefault="00C63401" w:rsidP="00C63401">
            <w:pPr>
              <w:rPr>
                <w:rFonts w:ascii="Calibri" w:hAnsi="Calibri" w:cs="Calibri"/>
                <w:color w:val="150000"/>
                <w:sz w:val="18"/>
                <w:szCs w:val="18"/>
              </w:rPr>
            </w:pPr>
            <w:r w:rsidRPr="007630CA">
              <w:rPr>
                <w:rFonts w:ascii="Calibri" w:hAnsi="Calibri" w:cs="Calibri"/>
                <w:color w:val="150000"/>
                <w:sz w:val="18"/>
                <w:szCs w:val="18"/>
              </w:rPr>
              <w:t>After completion of this course the student will be able to:</w:t>
            </w:r>
          </w:p>
          <w:p w14:paraId="48A8C999" w14:textId="77777777" w:rsidR="00C63401" w:rsidRPr="007630CA" w:rsidRDefault="00C63401" w:rsidP="00C63401">
            <w:pPr>
              <w:numPr>
                <w:ilvl w:val="0"/>
                <w:numId w:val="4"/>
              </w:numPr>
              <w:rPr>
                <w:rFonts w:ascii="Calibri" w:hAnsi="Calibri" w:cs="Calibri"/>
                <w:color w:val="000000"/>
                <w:sz w:val="18"/>
                <w:szCs w:val="18"/>
              </w:rPr>
            </w:pPr>
            <w:r w:rsidRPr="007630CA">
              <w:rPr>
                <w:rFonts w:ascii="Calibri" w:hAnsi="Calibri" w:cs="Calibri"/>
                <w:color w:val="000000"/>
                <w:sz w:val="18"/>
                <w:szCs w:val="18"/>
              </w:rPr>
              <w:t>Describe the principle involved in the measurement of analytes in the clinical biochemistry laboratory.</w:t>
            </w:r>
          </w:p>
          <w:p w14:paraId="0E4AD172" w14:textId="77777777" w:rsidR="00C63401" w:rsidRPr="007630CA" w:rsidRDefault="00C63401" w:rsidP="00C63401">
            <w:pPr>
              <w:numPr>
                <w:ilvl w:val="0"/>
                <w:numId w:val="4"/>
              </w:numPr>
              <w:rPr>
                <w:rFonts w:ascii="Calibri" w:hAnsi="Calibri" w:cs="Calibri"/>
                <w:color w:val="000000"/>
                <w:sz w:val="18"/>
                <w:szCs w:val="18"/>
              </w:rPr>
            </w:pPr>
            <w:r w:rsidRPr="007630CA">
              <w:rPr>
                <w:rFonts w:ascii="Calibri" w:hAnsi="Calibri" w:cs="Calibri"/>
                <w:color w:val="000000"/>
                <w:sz w:val="18"/>
                <w:szCs w:val="18"/>
              </w:rPr>
              <w:t>Outline how biochemical analysis can be employed to differentiate between normal and diseased conditions.</w:t>
            </w:r>
          </w:p>
          <w:p w14:paraId="6751B43D" w14:textId="77777777" w:rsidR="00C63401" w:rsidRPr="007630CA" w:rsidRDefault="00C63401" w:rsidP="00C63401">
            <w:pPr>
              <w:numPr>
                <w:ilvl w:val="0"/>
                <w:numId w:val="4"/>
              </w:numPr>
              <w:rPr>
                <w:rFonts w:ascii="Calibri" w:hAnsi="Calibri" w:cs="Calibri"/>
                <w:color w:val="000000"/>
                <w:sz w:val="18"/>
                <w:szCs w:val="18"/>
              </w:rPr>
            </w:pPr>
            <w:r w:rsidRPr="007630CA">
              <w:rPr>
                <w:rFonts w:ascii="Calibri" w:hAnsi="Calibri" w:cs="Calibri"/>
                <w:color w:val="000000"/>
                <w:sz w:val="18"/>
                <w:szCs w:val="18"/>
              </w:rPr>
              <w:t>Discuss the function, structure, laboratory investigation and diseases of the different body systems.</w:t>
            </w:r>
          </w:p>
          <w:p w14:paraId="447C8058" w14:textId="77777777" w:rsidR="00C63401" w:rsidRPr="007630CA" w:rsidRDefault="00C63401" w:rsidP="00C63401">
            <w:pPr>
              <w:numPr>
                <w:ilvl w:val="0"/>
                <w:numId w:val="4"/>
              </w:numPr>
              <w:rPr>
                <w:rFonts w:ascii="Calibri" w:hAnsi="Calibri" w:cs="Calibri"/>
                <w:color w:val="000000"/>
                <w:sz w:val="18"/>
                <w:szCs w:val="18"/>
              </w:rPr>
            </w:pPr>
            <w:r w:rsidRPr="007630CA">
              <w:rPr>
                <w:rFonts w:ascii="Calibri" w:hAnsi="Calibri" w:cs="Calibri"/>
                <w:color w:val="000000"/>
                <w:sz w:val="18"/>
                <w:szCs w:val="18"/>
              </w:rPr>
              <w:t>Describe how chemical and biochemical analysis are applied to the study of disease.</w:t>
            </w:r>
          </w:p>
          <w:p w14:paraId="7754974B" w14:textId="77777777" w:rsidR="00C63401" w:rsidRPr="007630CA" w:rsidRDefault="00C63401" w:rsidP="00C63401">
            <w:pPr>
              <w:numPr>
                <w:ilvl w:val="0"/>
                <w:numId w:val="4"/>
              </w:numPr>
              <w:rPr>
                <w:rFonts w:ascii="Calibri" w:hAnsi="Calibri" w:cs="Calibri"/>
                <w:color w:val="000000"/>
                <w:sz w:val="18"/>
                <w:szCs w:val="18"/>
              </w:rPr>
            </w:pPr>
            <w:r w:rsidRPr="007630CA">
              <w:rPr>
                <w:rFonts w:ascii="Calibri" w:hAnsi="Calibri" w:cs="Calibri"/>
                <w:color w:val="000000"/>
                <w:sz w:val="18"/>
                <w:szCs w:val="18"/>
              </w:rPr>
              <w:t>Outline a step-by-step approach to the use of the laboratory in diagnosis.</w:t>
            </w:r>
          </w:p>
          <w:p w14:paraId="033D0499" w14:textId="77777777" w:rsidR="00C63401" w:rsidRPr="007630CA" w:rsidRDefault="00C63401" w:rsidP="00C63401">
            <w:pPr>
              <w:numPr>
                <w:ilvl w:val="0"/>
                <w:numId w:val="4"/>
              </w:numPr>
              <w:rPr>
                <w:rFonts w:ascii="Calibri" w:hAnsi="Calibri" w:cs="Calibri"/>
                <w:color w:val="000000"/>
                <w:sz w:val="18"/>
                <w:szCs w:val="18"/>
              </w:rPr>
            </w:pPr>
            <w:r w:rsidRPr="007630CA">
              <w:rPr>
                <w:rFonts w:ascii="Calibri" w:hAnsi="Calibri" w:cs="Calibri"/>
                <w:color w:val="000000"/>
                <w:sz w:val="18"/>
                <w:szCs w:val="18"/>
              </w:rPr>
              <w:t xml:space="preserve">Correlate laboratory findings in clinical samples to pathological processes. </w:t>
            </w:r>
          </w:p>
          <w:p w14:paraId="56E607DF" w14:textId="77777777" w:rsidR="00C63401" w:rsidRPr="007630CA" w:rsidRDefault="00C63401" w:rsidP="00C63401">
            <w:pPr>
              <w:numPr>
                <w:ilvl w:val="0"/>
                <w:numId w:val="4"/>
              </w:numPr>
              <w:rPr>
                <w:rFonts w:ascii="Calibri" w:hAnsi="Calibri" w:cs="Calibri"/>
                <w:color w:val="000000"/>
                <w:sz w:val="18"/>
                <w:szCs w:val="18"/>
              </w:rPr>
            </w:pPr>
            <w:r w:rsidRPr="007630CA">
              <w:rPr>
                <w:rFonts w:ascii="Calibri" w:hAnsi="Calibri" w:cs="Calibri"/>
                <w:color w:val="000000"/>
                <w:sz w:val="18"/>
                <w:szCs w:val="18"/>
              </w:rPr>
              <w:t>Perform complex data handling exercises associated with biochemical analysis.</w:t>
            </w:r>
          </w:p>
          <w:p w14:paraId="51C8C8E2" w14:textId="77777777" w:rsidR="00C63401" w:rsidRPr="007630CA" w:rsidRDefault="00C63401" w:rsidP="00C63401">
            <w:pPr>
              <w:numPr>
                <w:ilvl w:val="0"/>
                <w:numId w:val="4"/>
              </w:numPr>
              <w:rPr>
                <w:rFonts w:ascii="Calibri" w:hAnsi="Calibri" w:cs="Calibri"/>
                <w:color w:val="000000"/>
                <w:sz w:val="18"/>
                <w:szCs w:val="18"/>
              </w:rPr>
            </w:pPr>
            <w:r w:rsidRPr="007630CA">
              <w:rPr>
                <w:rFonts w:ascii="Calibri" w:hAnsi="Calibri" w:cs="Calibri"/>
                <w:sz w:val="18"/>
                <w:szCs w:val="18"/>
              </w:rPr>
              <w:t>At the end of this course, the student will be introduced to:</w:t>
            </w:r>
          </w:p>
          <w:p w14:paraId="1ECF72E6" w14:textId="77777777" w:rsidR="00C63401" w:rsidRPr="007630CA" w:rsidRDefault="00C63401" w:rsidP="00C63401">
            <w:pPr>
              <w:numPr>
                <w:ilvl w:val="0"/>
                <w:numId w:val="5"/>
              </w:numPr>
              <w:tabs>
                <w:tab w:val="clear" w:pos="720"/>
                <w:tab w:val="num" w:pos="993"/>
              </w:tabs>
              <w:ind w:left="993" w:right="0" w:hanging="284"/>
              <w:jc w:val="lowKashida"/>
              <w:rPr>
                <w:rFonts w:ascii="Calibri" w:hAnsi="Calibri" w:cs="Calibri"/>
                <w:sz w:val="18"/>
                <w:szCs w:val="18"/>
              </w:rPr>
            </w:pPr>
            <w:r w:rsidRPr="007630CA">
              <w:rPr>
                <w:rFonts w:ascii="Calibri" w:hAnsi="Calibri" w:cs="Calibri"/>
                <w:sz w:val="18"/>
                <w:szCs w:val="18"/>
              </w:rPr>
              <w:t>The principles of laboratory tests and their use in diagnosis.</w:t>
            </w:r>
          </w:p>
          <w:p w14:paraId="1777B182" w14:textId="77777777" w:rsidR="00C63401" w:rsidRPr="007630CA" w:rsidRDefault="00C63401" w:rsidP="00C63401">
            <w:pPr>
              <w:numPr>
                <w:ilvl w:val="0"/>
                <w:numId w:val="5"/>
              </w:numPr>
              <w:tabs>
                <w:tab w:val="clear" w:pos="720"/>
                <w:tab w:val="num" w:pos="993"/>
              </w:tabs>
              <w:ind w:left="993" w:right="0" w:hanging="284"/>
              <w:jc w:val="lowKashida"/>
              <w:rPr>
                <w:rFonts w:ascii="Calibri" w:hAnsi="Calibri" w:cs="Calibri"/>
                <w:sz w:val="18"/>
                <w:szCs w:val="18"/>
              </w:rPr>
            </w:pPr>
            <w:r w:rsidRPr="007630CA">
              <w:rPr>
                <w:rFonts w:ascii="Calibri" w:hAnsi="Calibri" w:cs="Calibri"/>
                <w:sz w:val="18"/>
                <w:szCs w:val="18"/>
              </w:rPr>
              <w:t>The normal water and electrolytes balance in our body and the effect of diseases on this balance.</w:t>
            </w:r>
          </w:p>
          <w:p w14:paraId="65E1746F" w14:textId="77777777" w:rsidR="00C63401" w:rsidRPr="0064667F" w:rsidRDefault="00C63401" w:rsidP="00C63401">
            <w:pPr>
              <w:numPr>
                <w:ilvl w:val="0"/>
                <w:numId w:val="5"/>
              </w:numPr>
              <w:tabs>
                <w:tab w:val="clear" w:pos="720"/>
                <w:tab w:val="num" w:pos="993"/>
              </w:tabs>
              <w:ind w:left="993" w:right="0" w:hanging="284"/>
              <w:jc w:val="lowKashida"/>
              <w:rPr>
                <w:rFonts w:ascii="Calibri" w:hAnsi="Calibri" w:cs="Calibri"/>
                <w:sz w:val="18"/>
                <w:szCs w:val="18"/>
              </w:rPr>
            </w:pPr>
            <w:r w:rsidRPr="007630CA">
              <w:rPr>
                <w:rFonts w:ascii="Calibri" w:hAnsi="Calibri" w:cs="Calibri"/>
                <w:sz w:val="18"/>
                <w:szCs w:val="18"/>
              </w:rPr>
              <w:t>The effect of the different diseases on renal function, calcium metabolism, lipid metabolism, amino acids and proteins, liver function and carbohydrate metabolism.</w:t>
            </w:r>
          </w:p>
          <w:p w14:paraId="153CA69C" w14:textId="77777777" w:rsidR="00C63401" w:rsidRPr="0003236B" w:rsidRDefault="00C63401" w:rsidP="00C63401">
            <w:pPr>
              <w:rPr>
                <w:rFonts w:ascii="Times New Roman" w:hAnsi="Times New Roman"/>
                <w:sz w:val="24"/>
              </w:rPr>
            </w:pPr>
          </w:p>
          <w:p w14:paraId="52D071CF" w14:textId="77777777" w:rsidR="00C63401" w:rsidRPr="0003236B" w:rsidRDefault="00C63401" w:rsidP="00C63401">
            <w:pPr>
              <w:rPr>
                <w:rFonts w:ascii="Times New Roman" w:hAnsi="Times New Roman"/>
                <w:sz w:val="24"/>
              </w:rPr>
            </w:pPr>
            <w:r w:rsidRPr="0003236B">
              <w:rPr>
                <w:rFonts w:ascii="Times New Roman" w:hAnsi="Times New Roman"/>
                <w:sz w:val="24"/>
              </w:rPr>
              <w:t xml:space="preserve">B- Intended Learning Outcomes (ILOs): </w:t>
            </w:r>
          </w:p>
          <w:p w14:paraId="21AAE273" w14:textId="77777777" w:rsidR="00C63401" w:rsidRPr="0003236B" w:rsidRDefault="00C63401" w:rsidP="00C63401">
            <w:pPr>
              <w:rPr>
                <w:rFonts w:ascii="Times New Roman" w:hAnsi="Times New Roman"/>
                <w:sz w:val="24"/>
              </w:rPr>
            </w:pPr>
            <w:r w:rsidRPr="0003236B">
              <w:rPr>
                <w:rFonts w:ascii="Times New Roman" w:hAnsi="Times New Roman"/>
                <w:sz w:val="24"/>
              </w:rPr>
              <w:t>Upon successful completion of this course, students will be able to:</w:t>
            </w:r>
          </w:p>
          <w:p w14:paraId="33BE1DDC" w14:textId="77777777" w:rsidR="00C63401" w:rsidRPr="007630CA" w:rsidRDefault="00C63401" w:rsidP="00C63401">
            <w:pPr>
              <w:rPr>
                <w:rFonts w:ascii="Calibri" w:hAnsi="Calibri" w:cs="Calibri"/>
                <w:sz w:val="18"/>
                <w:szCs w:val="18"/>
                <w:lang w:bidi="ar-JO"/>
              </w:rPr>
            </w:pPr>
            <w:r>
              <w:rPr>
                <w:rFonts w:ascii="Calibri" w:hAnsi="Calibri" w:cs="Calibri"/>
                <w:sz w:val="18"/>
                <w:szCs w:val="18"/>
                <w:lang w:bidi="ar-JO"/>
              </w:rPr>
              <w:t xml:space="preserve">Accomplish the followings: </w:t>
            </w:r>
          </w:p>
          <w:p w14:paraId="1F8C50B9" w14:textId="77777777" w:rsidR="00C63401" w:rsidRPr="007630CA" w:rsidRDefault="00C63401" w:rsidP="00C63401">
            <w:pPr>
              <w:rPr>
                <w:rFonts w:ascii="Calibri" w:hAnsi="Calibri" w:cs="Calibri"/>
                <w:b/>
                <w:bCs/>
                <w:sz w:val="18"/>
                <w:szCs w:val="18"/>
                <w:lang w:bidi="ar-JO"/>
              </w:rPr>
            </w:pPr>
            <w:r w:rsidRPr="007630CA">
              <w:rPr>
                <w:rFonts w:ascii="Calibri" w:hAnsi="Calibri" w:cs="Calibri"/>
                <w:b/>
                <w:bCs/>
                <w:sz w:val="18"/>
                <w:szCs w:val="18"/>
                <w:lang w:bidi="ar-JO"/>
              </w:rPr>
              <w:t xml:space="preserve">A. Knowledge and Understanding: </w:t>
            </w:r>
            <w:r w:rsidRPr="007630CA">
              <w:rPr>
                <w:rFonts w:ascii="Calibri" w:hAnsi="Calibri" w:cs="Calibri"/>
                <w:sz w:val="18"/>
                <w:szCs w:val="18"/>
                <w:lang w:bidi="ar-JO"/>
              </w:rPr>
              <w:t>Student is expected to</w:t>
            </w:r>
            <w:r w:rsidRPr="007630CA">
              <w:rPr>
                <w:rFonts w:ascii="Calibri" w:hAnsi="Calibri" w:cs="Calibri"/>
                <w:b/>
                <w:bCs/>
                <w:sz w:val="18"/>
                <w:szCs w:val="18"/>
                <w:lang w:bidi="ar-JO"/>
              </w:rPr>
              <w:t xml:space="preserve"> </w:t>
            </w:r>
          </w:p>
          <w:p w14:paraId="65018DD7" w14:textId="77777777" w:rsidR="00C63401" w:rsidRPr="007630CA" w:rsidRDefault="00C63401" w:rsidP="00C63401">
            <w:pPr>
              <w:rPr>
                <w:rFonts w:ascii="Calibri" w:hAnsi="Calibri" w:cs="Calibri"/>
                <w:sz w:val="18"/>
                <w:szCs w:val="18"/>
                <w:lang w:bidi="ar-JO"/>
              </w:rPr>
            </w:pPr>
            <w:r w:rsidRPr="007630CA">
              <w:rPr>
                <w:rFonts w:ascii="Calibri" w:hAnsi="Calibri" w:cs="Calibri"/>
                <w:color w:val="2C2C2C"/>
                <w:sz w:val="18"/>
                <w:szCs w:val="18"/>
                <w:shd w:val="clear" w:color="auto" w:fill="FFFFFF"/>
              </w:rPr>
              <w:t>A1- Demonstrate an understanding of quality management in and its relevance to patient management</w:t>
            </w:r>
            <w:r w:rsidRPr="007630CA">
              <w:rPr>
                <w:rStyle w:val="apple-converted-space"/>
                <w:rFonts w:ascii="Calibri" w:hAnsi="Calibri" w:cs="Calibri"/>
                <w:color w:val="2C2C2C"/>
                <w:sz w:val="18"/>
                <w:szCs w:val="18"/>
                <w:shd w:val="clear" w:color="auto" w:fill="FFFFFF"/>
              </w:rPr>
              <w:t> </w:t>
            </w:r>
            <w:r w:rsidRPr="007630CA">
              <w:rPr>
                <w:rFonts w:ascii="Calibri" w:hAnsi="Calibri" w:cs="Calibri"/>
                <w:color w:val="2C2C2C"/>
                <w:sz w:val="18"/>
                <w:szCs w:val="18"/>
              </w:rPr>
              <w:br/>
            </w:r>
            <w:r w:rsidRPr="007630CA">
              <w:rPr>
                <w:rFonts w:ascii="Calibri" w:hAnsi="Calibri" w:cs="Calibri"/>
                <w:color w:val="2C2C2C"/>
                <w:sz w:val="18"/>
                <w:szCs w:val="18"/>
                <w:shd w:val="clear" w:color="auto" w:fill="FFFFFF"/>
              </w:rPr>
              <w:t>A2- Understand the role of clinical biochemistry in clinical diagnosis</w:t>
            </w:r>
            <w:r w:rsidRPr="007630CA">
              <w:rPr>
                <w:rStyle w:val="apple-converted-space"/>
                <w:rFonts w:ascii="Calibri" w:hAnsi="Calibri" w:cs="Calibri"/>
                <w:color w:val="2C2C2C"/>
                <w:sz w:val="18"/>
                <w:szCs w:val="18"/>
                <w:shd w:val="clear" w:color="auto" w:fill="FFFFFF"/>
              </w:rPr>
              <w:t> </w:t>
            </w:r>
            <w:r w:rsidRPr="007630CA">
              <w:rPr>
                <w:rFonts w:ascii="Calibri" w:hAnsi="Calibri" w:cs="Calibri"/>
                <w:color w:val="2C2C2C"/>
                <w:sz w:val="18"/>
                <w:szCs w:val="18"/>
              </w:rPr>
              <w:br/>
            </w:r>
            <w:r w:rsidRPr="007630CA">
              <w:rPr>
                <w:rFonts w:ascii="Calibri" w:hAnsi="Calibri" w:cs="Calibri"/>
                <w:color w:val="2C2C2C"/>
                <w:sz w:val="18"/>
                <w:szCs w:val="18"/>
                <w:shd w:val="clear" w:color="auto" w:fill="FFFFFF"/>
              </w:rPr>
              <w:t>A3- Be proficient in the interpretation of results of routine clinical biochemistry investigations</w:t>
            </w:r>
            <w:r w:rsidRPr="007630CA">
              <w:rPr>
                <w:rStyle w:val="apple-converted-space"/>
                <w:rFonts w:ascii="Calibri" w:hAnsi="Calibri" w:cs="Calibri"/>
                <w:color w:val="2C2C2C"/>
                <w:sz w:val="18"/>
                <w:szCs w:val="18"/>
                <w:shd w:val="clear" w:color="auto" w:fill="FFFFFF"/>
              </w:rPr>
              <w:t> </w:t>
            </w:r>
            <w:r w:rsidRPr="007630CA">
              <w:rPr>
                <w:rFonts w:ascii="Calibri" w:hAnsi="Calibri" w:cs="Calibri"/>
                <w:color w:val="2C2C2C"/>
                <w:sz w:val="18"/>
                <w:szCs w:val="18"/>
              </w:rPr>
              <w:br/>
            </w:r>
            <w:r w:rsidRPr="007630CA">
              <w:rPr>
                <w:rFonts w:ascii="Calibri" w:hAnsi="Calibri" w:cs="Calibri"/>
                <w:color w:val="2C2C2C"/>
                <w:sz w:val="18"/>
                <w:szCs w:val="18"/>
                <w:shd w:val="clear" w:color="auto" w:fill="FFFFFF"/>
              </w:rPr>
              <w:t>A4- Have developed problem-solving skills relevant to the practice of clinical biochemistry</w:t>
            </w:r>
            <w:r w:rsidRPr="007630CA">
              <w:rPr>
                <w:rStyle w:val="apple-converted-space"/>
                <w:rFonts w:ascii="Calibri" w:hAnsi="Calibri" w:cs="Calibri"/>
                <w:color w:val="2C2C2C"/>
                <w:sz w:val="18"/>
                <w:szCs w:val="18"/>
                <w:shd w:val="clear" w:color="auto" w:fill="FFFFFF"/>
              </w:rPr>
              <w:t> </w:t>
            </w:r>
            <w:r w:rsidRPr="007630CA">
              <w:rPr>
                <w:rFonts w:ascii="Calibri" w:hAnsi="Calibri" w:cs="Calibri"/>
                <w:color w:val="2C2C2C"/>
                <w:sz w:val="18"/>
                <w:szCs w:val="18"/>
              </w:rPr>
              <w:br/>
            </w:r>
            <w:r w:rsidRPr="007630CA">
              <w:rPr>
                <w:rFonts w:ascii="Calibri" w:hAnsi="Calibri" w:cs="Calibri"/>
                <w:color w:val="2C2C2C"/>
                <w:sz w:val="18"/>
                <w:szCs w:val="18"/>
                <w:shd w:val="clear" w:color="auto" w:fill="FFFFFF"/>
              </w:rPr>
              <w:t>A5- Be familiar with the literature in Clinical Biochemistry and able to extract and present relevant information</w:t>
            </w:r>
            <w:r w:rsidRPr="007630CA">
              <w:rPr>
                <w:rStyle w:val="apple-converted-space"/>
                <w:rFonts w:ascii="Calibri" w:hAnsi="Calibri" w:cs="Calibri"/>
                <w:color w:val="2C2C2C"/>
                <w:sz w:val="18"/>
                <w:szCs w:val="18"/>
                <w:shd w:val="clear" w:color="auto" w:fill="FFFFFF"/>
              </w:rPr>
              <w:t> </w:t>
            </w:r>
          </w:p>
          <w:p w14:paraId="07AB59A2" w14:textId="77777777" w:rsidR="00C63401" w:rsidRPr="007630CA" w:rsidRDefault="00C63401" w:rsidP="00C63401">
            <w:pPr>
              <w:rPr>
                <w:rFonts w:ascii="Calibri" w:hAnsi="Calibri" w:cs="Calibri"/>
                <w:color w:val="000000"/>
                <w:sz w:val="18"/>
                <w:szCs w:val="18"/>
              </w:rPr>
            </w:pPr>
            <w:r w:rsidRPr="007630CA">
              <w:rPr>
                <w:rFonts w:ascii="Calibri" w:hAnsi="Calibri" w:cs="Calibri"/>
                <w:color w:val="000000"/>
                <w:sz w:val="18"/>
                <w:szCs w:val="18"/>
              </w:rPr>
              <w:t>A6- The student is expected to know and understand the followings:</w:t>
            </w:r>
          </w:p>
          <w:p w14:paraId="539A5E3D" w14:textId="77777777" w:rsidR="00C63401" w:rsidRPr="007630CA" w:rsidRDefault="00C63401" w:rsidP="00C63401">
            <w:pPr>
              <w:rPr>
                <w:rFonts w:ascii="Calibri" w:hAnsi="Calibri" w:cs="Calibri"/>
                <w:color w:val="000000"/>
                <w:sz w:val="18"/>
                <w:szCs w:val="18"/>
              </w:rPr>
            </w:pPr>
            <w:r w:rsidRPr="007630CA">
              <w:rPr>
                <w:rFonts w:ascii="Calibri" w:hAnsi="Calibri" w:cs="Calibri"/>
                <w:color w:val="000000"/>
                <w:sz w:val="18"/>
                <w:szCs w:val="18"/>
              </w:rPr>
              <w:t xml:space="preserve">  </w:t>
            </w:r>
            <w:r w:rsidRPr="007630CA">
              <w:rPr>
                <w:rFonts w:ascii="Calibri" w:hAnsi="Calibri" w:cs="Calibri"/>
                <w:b/>
                <w:bCs/>
                <w:color w:val="333333"/>
                <w:sz w:val="18"/>
                <w:szCs w:val="18"/>
              </w:rPr>
              <w:t>A6.1- Biochemical Tests</w:t>
            </w:r>
          </w:p>
          <w:p w14:paraId="641E2173" w14:textId="77777777" w:rsidR="00C63401" w:rsidRPr="007630CA" w:rsidRDefault="00C63401" w:rsidP="00C63401">
            <w:pPr>
              <w:ind w:left="426" w:hanging="214"/>
              <w:rPr>
                <w:rFonts w:ascii="Calibri" w:hAnsi="Calibri" w:cs="Calibri"/>
                <w:color w:val="222222"/>
                <w:sz w:val="18"/>
                <w:szCs w:val="18"/>
              </w:rPr>
            </w:pPr>
            <w:r w:rsidRPr="007630CA">
              <w:rPr>
                <w:rFonts w:ascii="Calibri" w:hAnsi="Calibri" w:cs="Calibri"/>
                <w:color w:val="222222"/>
                <w:sz w:val="18"/>
                <w:szCs w:val="18"/>
              </w:rPr>
              <w:t>Us of the laboratory, interpretation of results, and reference ranges.</w:t>
            </w:r>
          </w:p>
          <w:p w14:paraId="72F62A11" w14:textId="77777777" w:rsidR="00C63401" w:rsidRPr="007630CA" w:rsidRDefault="00C63401" w:rsidP="00C63401">
            <w:pPr>
              <w:ind w:left="426" w:hanging="214"/>
              <w:rPr>
                <w:rFonts w:ascii="Calibri" w:hAnsi="Calibri" w:cs="Calibri"/>
                <w:b/>
                <w:bCs/>
                <w:color w:val="333333"/>
                <w:sz w:val="18"/>
                <w:szCs w:val="18"/>
              </w:rPr>
            </w:pPr>
            <w:r w:rsidRPr="007630CA">
              <w:rPr>
                <w:rFonts w:ascii="Calibri" w:hAnsi="Calibri" w:cs="Calibri"/>
                <w:b/>
                <w:bCs/>
                <w:color w:val="333333"/>
                <w:sz w:val="18"/>
                <w:szCs w:val="18"/>
              </w:rPr>
              <w:t>A6.2- Water and Sodium Balance</w:t>
            </w:r>
          </w:p>
          <w:p w14:paraId="68B8C097" w14:textId="77777777" w:rsidR="00C63401" w:rsidRPr="007630CA" w:rsidRDefault="00C63401" w:rsidP="00C63401">
            <w:pPr>
              <w:ind w:left="426" w:hanging="214"/>
              <w:rPr>
                <w:rFonts w:ascii="Calibri" w:hAnsi="Calibri" w:cs="Calibri"/>
                <w:color w:val="222222"/>
                <w:sz w:val="18"/>
                <w:szCs w:val="18"/>
              </w:rPr>
            </w:pPr>
            <w:r w:rsidRPr="007630CA">
              <w:rPr>
                <w:rFonts w:ascii="Calibri" w:hAnsi="Calibri" w:cs="Calibri"/>
                <w:color w:val="222222"/>
                <w:sz w:val="18"/>
                <w:szCs w:val="18"/>
              </w:rPr>
              <w:t xml:space="preserve">Water, intake, AVP and the regulation of osmolality, sodium, aldosterone, </w:t>
            </w:r>
            <w:proofErr w:type="spellStart"/>
            <w:r w:rsidRPr="007630CA">
              <w:rPr>
                <w:rFonts w:ascii="Calibri" w:hAnsi="Calibri" w:cs="Calibri"/>
                <w:color w:val="222222"/>
                <w:sz w:val="18"/>
                <w:szCs w:val="18"/>
              </w:rPr>
              <w:t>hypernatraemia</w:t>
            </w:r>
            <w:proofErr w:type="spellEnd"/>
            <w:r w:rsidRPr="007630CA">
              <w:rPr>
                <w:rFonts w:ascii="Calibri" w:hAnsi="Calibri" w:cs="Calibri"/>
                <w:color w:val="222222"/>
                <w:sz w:val="18"/>
                <w:szCs w:val="18"/>
              </w:rPr>
              <w:t xml:space="preserve">, and </w:t>
            </w:r>
            <w:proofErr w:type="spellStart"/>
            <w:r w:rsidRPr="007630CA">
              <w:rPr>
                <w:rFonts w:ascii="Calibri" w:hAnsi="Calibri" w:cs="Calibri"/>
                <w:color w:val="222222"/>
                <w:sz w:val="18"/>
                <w:szCs w:val="18"/>
              </w:rPr>
              <w:t>hyponatraemia</w:t>
            </w:r>
            <w:proofErr w:type="spellEnd"/>
            <w:r w:rsidRPr="007630CA">
              <w:rPr>
                <w:rFonts w:ascii="Calibri" w:hAnsi="Calibri" w:cs="Calibri"/>
                <w:color w:val="222222"/>
                <w:sz w:val="18"/>
                <w:szCs w:val="18"/>
              </w:rPr>
              <w:t>.</w:t>
            </w:r>
          </w:p>
          <w:p w14:paraId="12C148C9" w14:textId="77777777" w:rsidR="00C63401" w:rsidRPr="007630CA" w:rsidRDefault="00C63401" w:rsidP="00C63401">
            <w:pPr>
              <w:ind w:hanging="214"/>
              <w:rPr>
                <w:rFonts w:ascii="Calibri" w:hAnsi="Calibri" w:cs="Calibri"/>
                <w:b/>
                <w:bCs/>
                <w:color w:val="333333"/>
                <w:sz w:val="18"/>
                <w:szCs w:val="18"/>
              </w:rPr>
            </w:pPr>
            <w:r w:rsidRPr="007630CA">
              <w:rPr>
                <w:rFonts w:ascii="Calibri" w:hAnsi="Calibri" w:cs="Calibri"/>
                <w:b/>
                <w:bCs/>
                <w:color w:val="333333"/>
                <w:sz w:val="18"/>
                <w:szCs w:val="18"/>
              </w:rPr>
              <w:t>A</w:t>
            </w:r>
            <w:r>
              <w:rPr>
                <w:rFonts w:ascii="Calibri" w:hAnsi="Calibri" w:cs="Calibri"/>
                <w:b/>
                <w:bCs/>
                <w:color w:val="333333"/>
                <w:sz w:val="18"/>
                <w:szCs w:val="18"/>
              </w:rPr>
              <w:t xml:space="preserve">        </w:t>
            </w:r>
            <w:r w:rsidRPr="007630CA">
              <w:rPr>
                <w:rFonts w:ascii="Calibri" w:hAnsi="Calibri" w:cs="Calibri"/>
                <w:b/>
                <w:bCs/>
                <w:color w:val="333333"/>
                <w:sz w:val="18"/>
                <w:szCs w:val="18"/>
              </w:rPr>
              <w:t>6.3- Potassium</w:t>
            </w:r>
          </w:p>
          <w:p w14:paraId="1C11F806" w14:textId="77777777" w:rsidR="00C63401" w:rsidRPr="007630CA" w:rsidRDefault="00C63401" w:rsidP="00C63401">
            <w:pPr>
              <w:ind w:left="426" w:hanging="214"/>
              <w:rPr>
                <w:rFonts w:ascii="Calibri" w:hAnsi="Calibri" w:cs="Calibri"/>
                <w:color w:val="222222"/>
                <w:sz w:val="18"/>
                <w:szCs w:val="18"/>
              </w:rPr>
            </w:pPr>
            <w:r w:rsidRPr="007630CA">
              <w:rPr>
                <w:rFonts w:ascii="Calibri" w:hAnsi="Calibri" w:cs="Calibri"/>
                <w:color w:val="222222"/>
                <w:sz w:val="18"/>
                <w:szCs w:val="18"/>
              </w:rPr>
              <w:t xml:space="preserve">Potassium </w:t>
            </w:r>
            <w:proofErr w:type="spellStart"/>
            <w:r w:rsidRPr="007630CA">
              <w:rPr>
                <w:rFonts w:ascii="Calibri" w:hAnsi="Calibri" w:cs="Calibri"/>
                <w:color w:val="222222"/>
                <w:sz w:val="18"/>
                <w:szCs w:val="18"/>
              </w:rPr>
              <w:t>metaboloism</w:t>
            </w:r>
            <w:proofErr w:type="spellEnd"/>
            <w:r w:rsidRPr="007630CA">
              <w:rPr>
                <w:rFonts w:ascii="Calibri" w:hAnsi="Calibri" w:cs="Calibri"/>
                <w:color w:val="222222"/>
                <w:sz w:val="18"/>
                <w:szCs w:val="18"/>
              </w:rPr>
              <w:t xml:space="preserve">, serum potassium, </w:t>
            </w:r>
            <w:proofErr w:type="spellStart"/>
            <w:r w:rsidRPr="007630CA">
              <w:rPr>
                <w:rFonts w:ascii="Calibri" w:hAnsi="Calibri" w:cs="Calibri"/>
                <w:color w:val="222222"/>
                <w:sz w:val="18"/>
                <w:szCs w:val="18"/>
              </w:rPr>
              <w:t>hyperkalaemia</w:t>
            </w:r>
            <w:proofErr w:type="spellEnd"/>
            <w:r w:rsidRPr="007630CA">
              <w:rPr>
                <w:rFonts w:ascii="Calibri" w:hAnsi="Calibri" w:cs="Calibri"/>
                <w:color w:val="222222"/>
                <w:sz w:val="18"/>
                <w:szCs w:val="18"/>
              </w:rPr>
              <w:t xml:space="preserve">, and </w:t>
            </w:r>
            <w:proofErr w:type="spellStart"/>
            <w:r w:rsidRPr="007630CA">
              <w:rPr>
                <w:rFonts w:ascii="Calibri" w:hAnsi="Calibri" w:cs="Calibri"/>
                <w:color w:val="222222"/>
                <w:sz w:val="18"/>
                <w:szCs w:val="18"/>
              </w:rPr>
              <w:t>hypokalaemia</w:t>
            </w:r>
            <w:proofErr w:type="spellEnd"/>
            <w:r w:rsidRPr="007630CA">
              <w:rPr>
                <w:rFonts w:ascii="Calibri" w:hAnsi="Calibri" w:cs="Calibri"/>
                <w:color w:val="222222"/>
                <w:sz w:val="18"/>
                <w:szCs w:val="18"/>
              </w:rPr>
              <w:t>.</w:t>
            </w:r>
          </w:p>
          <w:p w14:paraId="7864D013" w14:textId="77777777" w:rsidR="00C63401" w:rsidRPr="007630CA" w:rsidRDefault="00C63401" w:rsidP="00C63401">
            <w:pPr>
              <w:ind w:left="426" w:hanging="214"/>
              <w:rPr>
                <w:rFonts w:ascii="Calibri" w:hAnsi="Calibri" w:cs="Calibri"/>
                <w:b/>
                <w:bCs/>
                <w:color w:val="333333"/>
                <w:sz w:val="18"/>
                <w:szCs w:val="18"/>
              </w:rPr>
            </w:pPr>
            <w:r w:rsidRPr="007630CA">
              <w:rPr>
                <w:rFonts w:ascii="Calibri" w:hAnsi="Calibri" w:cs="Calibri"/>
                <w:b/>
                <w:bCs/>
                <w:color w:val="333333"/>
                <w:sz w:val="18"/>
                <w:szCs w:val="18"/>
              </w:rPr>
              <w:t>A6.4- Hydrogen Ion Homoeostasis and Blood Gases</w:t>
            </w:r>
          </w:p>
          <w:p w14:paraId="4E8F5732" w14:textId="77777777" w:rsidR="00C63401" w:rsidRPr="007630CA" w:rsidRDefault="00C63401" w:rsidP="00C63401">
            <w:pPr>
              <w:ind w:left="426" w:hanging="214"/>
              <w:rPr>
                <w:rFonts w:ascii="Calibri" w:hAnsi="Calibri" w:cs="Calibri"/>
                <w:color w:val="222222"/>
                <w:sz w:val="18"/>
                <w:szCs w:val="18"/>
              </w:rPr>
            </w:pPr>
            <w:r w:rsidRPr="007630CA">
              <w:rPr>
                <w:rFonts w:ascii="Calibri" w:hAnsi="Calibri" w:cs="Calibri"/>
                <w:color w:val="222222"/>
                <w:sz w:val="18"/>
                <w:szCs w:val="18"/>
              </w:rPr>
              <w:t>Hydrogen ion concentration, buffering, hydrogen ion excretion, role of the lungs and kidney, and acid-base disorders.</w:t>
            </w:r>
          </w:p>
          <w:p w14:paraId="6C110163" w14:textId="77777777" w:rsidR="00C63401" w:rsidRPr="007630CA" w:rsidRDefault="00C63401" w:rsidP="00C63401">
            <w:pPr>
              <w:ind w:left="426" w:hanging="214"/>
              <w:rPr>
                <w:rFonts w:ascii="Calibri" w:hAnsi="Calibri" w:cs="Calibri"/>
                <w:b/>
                <w:bCs/>
                <w:color w:val="333333"/>
                <w:sz w:val="18"/>
                <w:szCs w:val="18"/>
              </w:rPr>
            </w:pPr>
            <w:r w:rsidRPr="007630CA">
              <w:rPr>
                <w:rFonts w:ascii="Calibri" w:hAnsi="Calibri" w:cs="Calibri"/>
                <w:b/>
                <w:bCs/>
                <w:color w:val="333333"/>
                <w:sz w:val="18"/>
                <w:szCs w:val="18"/>
              </w:rPr>
              <w:t>A6.5- Calcium, Phosphate, and Magnesium</w:t>
            </w:r>
          </w:p>
          <w:p w14:paraId="636F2634" w14:textId="77777777" w:rsidR="00C63401" w:rsidRPr="007630CA" w:rsidRDefault="00C63401" w:rsidP="00C63401">
            <w:pPr>
              <w:ind w:left="212"/>
              <w:rPr>
                <w:rFonts w:ascii="Calibri" w:hAnsi="Calibri" w:cs="Calibri"/>
                <w:color w:val="222222"/>
                <w:sz w:val="18"/>
                <w:szCs w:val="18"/>
              </w:rPr>
            </w:pPr>
            <w:r w:rsidRPr="007630CA">
              <w:rPr>
                <w:rFonts w:ascii="Calibri" w:hAnsi="Calibri" w:cs="Calibri"/>
                <w:color w:val="222222"/>
                <w:sz w:val="18"/>
                <w:szCs w:val="18"/>
              </w:rPr>
              <w:t xml:space="preserve">Calcium metabolism, serum calcium, hypocalcaemia, </w:t>
            </w:r>
            <w:proofErr w:type="spellStart"/>
            <w:r w:rsidRPr="007630CA">
              <w:rPr>
                <w:rFonts w:ascii="Calibri" w:hAnsi="Calibri" w:cs="Calibri"/>
                <w:color w:val="222222"/>
                <w:sz w:val="18"/>
                <w:szCs w:val="18"/>
              </w:rPr>
              <w:t>hypercalcaemia</w:t>
            </w:r>
            <w:proofErr w:type="spellEnd"/>
            <w:r w:rsidRPr="007630CA">
              <w:rPr>
                <w:rFonts w:ascii="Calibri" w:hAnsi="Calibri" w:cs="Calibri"/>
                <w:color w:val="222222"/>
                <w:sz w:val="18"/>
                <w:szCs w:val="18"/>
              </w:rPr>
              <w:t>, calcium and phosphate homeost</w:t>
            </w:r>
            <w:r>
              <w:rPr>
                <w:rFonts w:ascii="Calibri" w:hAnsi="Calibri" w:cs="Calibri"/>
                <w:color w:val="222222"/>
                <w:sz w:val="18"/>
                <w:szCs w:val="18"/>
              </w:rPr>
              <w:t xml:space="preserve">asis, disorders of calcium, and </w:t>
            </w:r>
            <w:r w:rsidRPr="007630CA">
              <w:rPr>
                <w:rFonts w:ascii="Calibri" w:hAnsi="Calibri" w:cs="Calibri"/>
                <w:color w:val="222222"/>
                <w:sz w:val="18"/>
                <w:szCs w:val="18"/>
              </w:rPr>
              <w:t>phosphate and magnesium metabolism.</w:t>
            </w:r>
          </w:p>
          <w:p w14:paraId="3A1980D1" w14:textId="77777777" w:rsidR="00C63401" w:rsidRPr="007630CA" w:rsidRDefault="00C63401" w:rsidP="00C63401">
            <w:pPr>
              <w:ind w:left="212"/>
              <w:rPr>
                <w:rFonts w:ascii="Calibri" w:hAnsi="Calibri" w:cs="Calibri"/>
                <w:b/>
                <w:bCs/>
                <w:color w:val="333333"/>
                <w:sz w:val="18"/>
                <w:szCs w:val="18"/>
              </w:rPr>
            </w:pPr>
            <w:r w:rsidRPr="007630CA">
              <w:rPr>
                <w:rFonts w:ascii="Calibri" w:hAnsi="Calibri" w:cs="Calibri"/>
                <w:b/>
                <w:bCs/>
                <w:color w:val="333333"/>
                <w:sz w:val="18"/>
                <w:szCs w:val="18"/>
              </w:rPr>
              <w:t>A6.6- The Kidney</w:t>
            </w:r>
          </w:p>
          <w:p w14:paraId="7F6FA94A" w14:textId="77777777" w:rsidR="00C63401" w:rsidRPr="007630CA" w:rsidRDefault="00C63401" w:rsidP="00C63401">
            <w:pPr>
              <w:ind w:left="212"/>
              <w:rPr>
                <w:rFonts w:ascii="Calibri" w:hAnsi="Calibri" w:cs="Calibri"/>
                <w:color w:val="222222"/>
                <w:sz w:val="18"/>
                <w:szCs w:val="18"/>
              </w:rPr>
            </w:pPr>
            <w:r w:rsidRPr="007630CA">
              <w:rPr>
                <w:rFonts w:ascii="Calibri" w:hAnsi="Calibri" w:cs="Calibri"/>
                <w:color w:val="222222"/>
                <w:sz w:val="18"/>
                <w:szCs w:val="18"/>
              </w:rPr>
              <w:t>Structure and function, tests of tubular functions, tests of glomerular function, and kidney disorders.</w:t>
            </w:r>
          </w:p>
          <w:p w14:paraId="79BE7424" w14:textId="77777777" w:rsidR="00C63401" w:rsidRPr="007630CA" w:rsidRDefault="00C63401" w:rsidP="00C63401">
            <w:pPr>
              <w:ind w:left="212"/>
              <w:rPr>
                <w:rFonts w:ascii="Calibri" w:hAnsi="Calibri" w:cs="Calibri"/>
                <w:b/>
                <w:bCs/>
                <w:color w:val="333333"/>
                <w:sz w:val="18"/>
                <w:szCs w:val="18"/>
              </w:rPr>
            </w:pPr>
            <w:r w:rsidRPr="007630CA">
              <w:rPr>
                <w:rFonts w:ascii="Calibri" w:hAnsi="Calibri" w:cs="Calibri"/>
                <w:b/>
                <w:bCs/>
                <w:color w:val="333333"/>
                <w:sz w:val="18"/>
                <w:szCs w:val="18"/>
              </w:rPr>
              <w:t>A6.7- The Liver</w:t>
            </w:r>
          </w:p>
          <w:p w14:paraId="1A7A7773" w14:textId="77777777" w:rsidR="00C63401" w:rsidRPr="007630CA" w:rsidRDefault="00C63401" w:rsidP="00C63401">
            <w:pPr>
              <w:ind w:left="212"/>
              <w:rPr>
                <w:rFonts w:ascii="Calibri" w:hAnsi="Calibri" w:cs="Calibri"/>
                <w:color w:val="222222"/>
                <w:sz w:val="18"/>
                <w:szCs w:val="18"/>
              </w:rPr>
            </w:pPr>
            <w:r w:rsidRPr="007630CA">
              <w:rPr>
                <w:rFonts w:ascii="Calibri" w:hAnsi="Calibri" w:cs="Calibri"/>
                <w:color w:val="222222"/>
                <w:sz w:val="18"/>
                <w:szCs w:val="18"/>
              </w:rPr>
              <w:t>Structure and function, metabolism of bilirubin, markers of liver damage, markers of cholestasis, markers of function, liver disease, and potential pitfalls in the interpretation of liver profiles.</w:t>
            </w:r>
          </w:p>
          <w:p w14:paraId="67453FAE" w14:textId="77777777" w:rsidR="00C63401" w:rsidRPr="007630CA" w:rsidRDefault="00C63401" w:rsidP="00C63401">
            <w:pPr>
              <w:ind w:left="212"/>
              <w:rPr>
                <w:rFonts w:ascii="Calibri" w:hAnsi="Calibri" w:cs="Calibri"/>
                <w:b/>
                <w:bCs/>
                <w:color w:val="333333"/>
                <w:sz w:val="18"/>
                <w:szCs w:val="18"/>
              </w:rPr>
            </w:pPr>
            <w:r w:rsidRPr="007630CA">
              <w:rPr>
                <w:rFonts w:ascii="Calibri" w:hAnsi="Calibri" w:cs="Calibri"/>
                <w:b/>
                <w:bCs/>
                <w:color w:val="333333"/>
                <w:sz w:val="18"/>
                <w:szCs w:val="18"/>
              </w:rPr>
              <w:t>A6.8- Lipids and Lipoproteins</w:t>
            </w:r>
          </w:p>
          <w:p w14:paraId="66A8EC4C" w14:textId="77777777" w:rsidR="00C63401" w:rsidRPr="007630CA" w:rsidRDefault="00C63401" w:rsidP="00C63401">
            <w:pPr>
              <w:ind w:left="212"/>
              <w:rPr>
                <w:rFonts w:ascii="Calibri" w:hAnsi="Calibri" w:cs="Calibri"/>
                <w:color w:val="222222"/>
                <w:sz w:val="18"/>
                <w:szCs w:val="18"/>
              </w:rPr>
            </w:pPr>
            <w:r w:rsidRPr="007630CA">
              <w:rPr>
                <w:rFonts w:ascii="Calibri" w:hAnsi="Calibri" w:cs="Calibri"/>
                <w:color w:val="222222"/>
                <w:sz w:val="18"/>
                <w:szCs w:val="18"/>
              </w:rPr>
              <w:t xml:space="preserve">Triglycerides, cholesterol, and </w:t>
            </w:r>
            <w:proofErr w:type="spellStart"/>
            <w:r w:rsidRPr="007630CA">
              <w:rPr>
                <w:rFonts w:ascii="Calibri" w:hAnsi="Calibri" w:cs="Calibri"/>
                <w:color w:val="222222"/>
                <w:sz w:val="18"/>
                <w:szCs w:val="18"/>
              </w:rPr>
              <w:t>phosholipids</w:t>
            </w:r>
            <w:proofErr w:type="spellEnd"/>
            <w:r w:rsidRPr="007630CA">
              <w:rPr>
                <w:rFonts w:ascii="Calibri" w:hAnsi="Calibri" w:cs="Calibri"/>
                <w:color w:val="222222"/>
                <w:sz w:val="18"/>
                <w:szCs w:val="18"/>
              </w:rPr>
              <w:t>, classification of lipoproteins, lipoprotein metabolism, and disorders of lipoprotein metabolism.</w:t>
            </w:r>
          </w:p>
          <w:p w14:paraId="797E03A3" w14:textId="77777777" w:rsidR="00C63401" w:rsidRPr="007630CA" w:rsidRDefault="00C63401" w:rsidP="00C63401">
            <w:pPr>
              <w:rPr>
                <w:rFonts w:ascii="Calibri" w:hAnsi="Calibri" w:cs="Calibri"/>
                <w:sz w:val="18"/>
                <w:szCs w:val="18"/>
                <w:lang w:bidi="ar-JO"/>
              </w:rPr>
            </w:pPr>
            <w:r w:rsidRPr="007630CA">
              <w:rPr>
                <w:rFonts w:ascii="Calibri" w:hAnsi="Calibri" w:cs="Calibri"/>
                <w:b/>
                <w:bCs/>
                <w:sz w:val="18"/>
                <w:szCs w:val="18"/>
                <w:lang w:bidi="ar-JO"/>
              </w:rPr>
              <w:t xml:space="preserve">B. Intellectual Analytical and Cognitive Skills: </w:t>
            </w:r>
            <w:r w:rsidRPr="007630CA">
              <w:rPr>
                <w:rFonts w:ascii="Calibri" w:hAnsi="Calibri" w:cs="Calibri"/>
                <w:sz w:val="18"/>
                <w:szCs w:val="18"/>
                <w:lang w:bidi="ar-JO"/>
              </w:rPr>
              <w:t xml:space="preserve">Student is expected to </w:t>
            </w:r>
          </w:p>
          <w:p w14:paraId="725E70DC" w14:textId="77777777" w:rsidR="00C63401" w:rsidRPr="007630CA" w:rsidRDefault="00C63401" w:rsidP="00C63401">
            <w:pPr>
              <w:jc w:val="lowKashida"/>
              <w:rPr>
                <w:rFonts w:ascii="Calibri" w:hAnsi="Calibri" w:cs="Calibri"/>
                <w:sz w:val="18"/>
                <w:szCs w:val="18"/>
              </w:rPr>
            </w:pPr>
            <w:r w:rsidRPr="007630CA">
              <w:rPr>
                <w:rFonts w:ascii="Calibri" w:hAnsi="Calibri" w:cs="Calibri"/>
                <w:sz w:val="18"/>
                <w:szCs w:val="18"/>
              </w:rPr>
              <w:t>B1- Explain molecular basis of diseases.</w:t>
            </w:r>
          </w:p>
          <w:p w14:paraId="2C1C9073" w14:textId="77777777" w:rsidR="00C63401" w:rsidRPr="007630CA" w:rsidRDefault="00C63401" w:rsidP="00C63401">
            <w:pPr>
              <w:jc w:val="lowKashida"/>
              <w:rPr>
                <w:rFonts w:ascii="Calibri" w:hAnsi="Calibri" w:cs="Calibri"/>
                <w:sz w:val="18"/>
                <w:szCs w:val="18"/>
              </w:rPr>
            </w:pPr>
            <w:r w:rsidRPr="007630CA">
              <w:rPr>
                <w:rFonts w:ascii="Calibri" w:hAnsi="Calibri" w:cs="Calibri"/>
                <w:sz w:val="18"/>
                <w:szCs w:val="18"/>
              </w:rPr>
              <w:t>B2- Relate the signs and symptoms to the molecular basis of diseases.</w:t>
            </w:r>
          </w:p>
          <w:p w14:paraId="5EDE4E3D" w14:textId="77777777" w:rsidR="00C63401" w:rsidRPr="007630CA" w:rsidRDefault="00C63401" w:rsidP="00C63401">
            <w:pPr>
              <w:jc w:val="lowKashida"/>
              <w:rPr>
                <w:rFonts w:ascii="Calibri" w:hAnsi="Calibri" w:cs="Calibri"/>
                <w:sz w:val="18"/>
                <w:szCs w:val="18"/>
              </w:rPr>
            </w:pPr>
            <w:r w:rsidRPr="007630CA">
              <w:rPr>
                <w:rFonts w:ascii="Calibri" w:hAnsi="Calibri" w:cs="Calibri"/>
                <w:sz w:val="18"/>
                <w:szCs w:val="18"/>
              </w:rPr>
              <w:t>B3- Relate the changes in water and electrolytes balance, hydrogen ion homoeostasis and blood gases to diseases.</w:t>
            </w:r>
          </w:p>
          <w:p w14:paraId="116C586C" w14:textId="77777777" w:rsidR="00C63401" w:rsidRPr="007630CA" w:rsidRDefault="00C63401" w:rsidP="00C63401">
            <w:pPr>
              <w:jc w:val="lowKashida"/>
              <w:rPr>
                <w:rFonts w:ascii="Calibri" w:hAnsi="Calibri" w:cs="Calibri"/>
                <w:sz w:val="18"/>
                <w:szCs w:val="18"/>
              </w:rPr>
            </w:pPr>
            <w:r w:rsidRPr="007630CA">
              <w:rPr>
                <w:rFonts w:ascii="Calibri" w:hAnsi="Calibri" w:cs="Calibri"/>
                <w:sz w:val="18"/>
                <w:szCs w:val="18"/>
              </w:rPr>
              <w:t>B4- To interpret the changes in calcium metabolism to renal and bone diseases.</w:t>
            </w:r>
          </w:p>
          <w:p w14:paraId="0488EE0C" w14:textId="77777777" w:rsidR="00C63401" w:rsidRPr="007630CA" w:rsidRDefault="00C63401" w:rsidP="00C63401">
            <w:pPr>
              <w:jc w:val="lowKashida"/>
              <w:rPr>
                <w:rFonts w:ascii="Calibri" w:hAnsi="Calibri" w:cs="Calibri"/>
                <w:sz w:val="18"/>
                <w:szCs w:val="18"/>
              </w:rPr>
            </w:pPr>
            <w:r w:rsidRPr="007630CA">
              <w:rPr>
                <w:rFonts w:ascii="Calibri" w:hAnsi="Calibri" w:cs="Calibri"/>
                <w:sz w:val="18"/>
                <w:szCs w:val="18"/>
              </w:rPr>
              <w:lastRenderedPageBreak/>
              <w:t>B5- Relate the changes in liver function tests to liver diseases.</w:t>
            </w:r>
          </w:p>
          <w:p w14:paraId="1420E86D" w14:textId="77777777" w:rsidR="00C63401" w:rsidRPr="007630CA" w:rsidRDefault="00C63401" w:rsidP="00C63401">
            <w:pPr>
              <w:jc w:val="lowKashida"/>
              <w:rPr>
                <w:rFonts w:ascii="Calibri" w:hAnsi="Calibri" w:cs="Calibri"/>
                <w:sz w:val="18"/>
                <w:szCs w:val="18"/>
              </w:rPr>
            </w:pPr>
            <w:r w:rsidRPr="007630CA">
              <w:rPr>
                <w:rFonts w:ascii="Calibri" w:hAnsi="Calibri" w:cs="Calibri"/>
                <w:sz w:val="18"/>
                <w:szCs w:val="18"/>
              </w:rPr>
              <w:t>B6- Relate the changes in carbohydrate metabolism, the plasma proteins, lipids and lipoproteins, to diseases.</w:t>
            </w:r>
          </w:p>
          <w:p w14:paraId="4D815B90" w14:textId="77777777" w:rsidR="00C63401" w:rsidRPr="007630CA" w:rsidRDefault="00C63401" w:rsidP="00C63401">
            <w:pPr>
              <w:rPr>
                <w:rFonts w:ascii="Calibri" w:hAnsi="Calibri" w:cs="Calibri"/>
                <w:sz w:val="18"/>
                <w:szCs w:val="18"/>
                <w:lang w:bidi="ar-JO"/>
              </w:rPr>
            </w:pPr>
            <w:r w:rsidRPr="007630CA">
              <w:rPr>
                <w:rFonts w:ascii="Calibri" w:hAnsi="Calibri" w:cs="Calibri"/>
                <w:b/>
                <w:bCs/>
                <w:sz w:val="18"/>
                <w:szCs w:val="18"/>
                <w:lang w:bidi="ar-JO"/>
              </w:rPr>
              <w:t xml:space="preserve">C. Subject-Specific Skills: </w:t>
            </w:r>
            <w:r w:rsidRPr="007630CA">
              <w:rPr>
                <w:rFonts w:ascii="Calibri" w:hAnsi="Calibri" w:cs="Calibri"/>
                <w:sz w:val="18"/>
                <w:szCs w:val="18"/>
                <w:lang w:bidi="ar-JO"/>
              </w:rPr>
              <w:t>Student is expected to</w:t>
            </w:r>
          </w:p>
          <w:p w14:paraId="76A28577" w14:textId="77777777" w:rsidR="00C63401" w:rsidRPr="007630CA" w:rsidRDefault="00C63401" w:rsidP="00C63401">
            <w:pPr>
              <w:rPr>
                <w:rFonts w:ascii="Calibri" w:hAnsi="Calibri" w:cs="Calibri"/>
                <w:sz w:val="18"/>
                <w:szCs w:val="18"/>
                <w:lang w:bidi="ar-JO"/>
              </w:rPr>
            </w:pPr>
            <w:r w:rsidRPr="007630CA">
              <w:rPr>
                <w:rFonts w:ascii="Calibri" w:hAnsi="Calibri" w:cs="Calibri"/>
                <w:sz w:val="18"/>
                <w:szCs w:val="18"/>
                <w:lang w:bidi="ar-JO"/>
              </w:rPr>
              <w:t>C1-</w:t>
            </w:r>
            <w:r w:rsidRPr="007630CA">
              <w:rPr>
                <w:rFonts w:ascii="Calibri" w:hAnsi="Calibri" w:cs="Calibri"/>
                <w:color w:val="2C2C2C"/>
                <w:sz w:val="18"/>
                <w:szCs w:val="18"/>
                <w:shd w:val="clear" w:color="auto" w:fill="FFFFFF"/>
              </w:rPr>
              <w:t xml:space="preserve"> Students will </w:t>
            </w:r>
            <w:r>
              <w:rPr>
                <w:rFonts w:ascii="Calibri" w:hAnsi="Calibri" w:cs="Calibri"/>
                <w:color w:val="2C2C2C"/>
                <w:sz w:val="18"/>
                <w:szCs w:val="18"/>
                <w:shd w:val="clear" w:color="auto" w:fill="FFFFFF"/>
              </w:rPr>
              <w:t>be encouraged to read widely &amp;</w:t>
            </w:r>
            <w:r w:rsidRPr="007630CA">
              <w:rPr>
                <w:rFonts w:ascii="Calibri" w:hAnsi="Calibri" w:cs="Calibri"/>
                <w:color w:val="2C2C2C"/>
                <w:sz w:val="18"/>
                <w:szCs w:val="18"/>
                <w:shd w:val="clear" w:color="auto" w:fill="FFFFFF"/>
              </w:rPr>
              <w:t xml:space="preserve"> to research the various topics using the assigned texts, libraries and relevant web sites</w:t>
            </w:r>
          </w:p>
          <w:p w14:paraId="53E7247C" w14:textId="77777777" w:rsidR="00C63401" w:rsidRPr="007630CA" w:rsidRDefault="00C63401" w:rsidP="00C63401">
            <w:pPr>
              <w:rPr>
                <w:rFonts w:ascii="Calibri" w:hAnsi="Calibri" w:cs="Calibri"/>
                <w:color w:val="2C2C2C"/>
                <w:sz w:val="18"/>
                <w:szCs w:val="18"/>
                <w:shd w:val="clear" w:color="auto" w:fill="FFFFFF"/>
              </w:rPr>
            </w:pPr>
            <w:r w:rsidRPr="007630CA">
              <w:rPr>
                <w:rFonts w:ascii="Calibri" w:hAnsi="Calibri" w:cs="Calibri"/>
                <w:sz w:val="18"/>
                <w:szCs w:val="18"/>
                <w:lang w:bidi="ar-JO"/>
              </w:rPr>
              <w:t>C2-</w:t>
            </w:r>
            <w:r w:rsidRPr="007630CA">
              <w:rPr>
                <w:rFonts w:ascii="Calibri" w:hAnsi="Calibri" w:cs="Calibri"/>
                <w:color w:val="2C2C2C"/>
                <w:sz w:val="18"/>
                <w:szCs w:val="18"/>
                <w:shd w:val="clear" w:color="auto" w:fill="FFFFFF"/>
              </w:rPr>
              <w:t xml:space="preserve">The use of other information resources is essential if students are to gain maximum benefit from their studies. </w:t>
            </w:r>
          </w:p>
          <w:p w14:paraId="656F856E" w14:textId="77777777" w:rsidR="00C63401" w:rsidRPr="007630CA" w:rsidRDefault="00C63401" w:rsidP="00C63401">
            <w:pPr>
              <w:rPr>
                <w:rFonts w:ascii="Calibri" w:hAnsi="Calibri" w:cs="Calibri"/>
                <w:sz w:val="18"/>
                <w:szCs w:val="18"/>
                <w:lang w:bidi="ar-JO"/>
              </w:rPr>
            </w:pPr>
            <w:r w:rsidRPr="007630CA">
              <w:rPr>
                <w:rFonts w:ascii="Calibri" w:hAnsi="Calibri" w:cs="Calibri"/>
                <w:color w:val="2C2C2C"/>
                <w:sz w:val="18"/>
                <w:szCs w:val="18"/>
                <w:shd w:val="clear" w:color="auto" w:fill="FFFFFF"/>
              </w:rPr>
              <w:t>C3- This approach to the subject is in part designed to encourage students to be more responsible for their own learning and to become lifelong learners</w:t>
            </w:r>
          </w:p>
          <w:p w14:paraId="025ECBBE" w14:textId="77777777" w:rsidR="00C63401" w:rsidRPr="007630CA" w:rsidRDefault="00C63401" w:rsidP="00C63401">
            <w:pPr>
              <w:rPr>
                <w:rFonts w:ascii="Calibri" w:hAnsi="Calibri" w:cs="Calibri"/>
                <w:b/>
                <w:bCs/>
                <w:sz w:val="18"/>
                <w:szCs w:val="18"/>
                <w:lang w:bidi="ar-JO"/>
              </w:rPr>
            </w:pPr>
            <w:r w:rsidRPr="007630CA">
              <w:rPr>
                <w:rFonts w:ascii="Calibri" w:hAnsi="Calibri" w:cs="Calibri"/>
                <w:b/>
                <w:bCs/>
                <w:sz w:val="18"/>
                <w:szCs w:val="18"/>
                <w:lang w:bidi="ar-JO"/>
              </w:rPr>
              <w:t xml:space="preserve">D. Transferable Key Skills: </w:t>
            </w:r>
            <w:r w:rsidRPr="007630CA">
              <w:rPr>
                <w:rFonts w:ascii="Calibri" w:hAnsi="Calibri" w:cs="Calibri"/>
                <w:sz w:val="18"/>
                <w:szCs w:val="18"/>
                <w:lang w:bidi="ar-JO"/>
              </w:rPr>
              <w:t>Students is expected to</w:t>
            </w:r>
            <w:r w:rsidRPr="007630CA">
              <w:rPr>
                <w:rFonts w:ascii="Calibri" w:hAnsi="Calibri" w:cs="Calibri"/>
                <w:b/>
                <w:bCs/>
                <w:sz w:val="18"/>
                <w:szCs w:val="18"/>
                <w:lang w:bidi="ar-JO"/>
              </w:rPr>
              <w:t xml:space="preserve"> </w:t>
            </w:r>
          </w:p>
          <w:p w14:paraId="09BAF864" w14:textId="77777777" w:rsidR="00C63401" w:rsidRPr="007630CA" w:rsidRDefault="00C63401" w:rsidP="00C63401">
            <w:pPr>
              <w:rPr>
                <w:rFonts w:ascii="Calibri" w:hAnsi="Calibri" w:cs="Calibri"/>
                <w:sz w:val="18"/>
                <w:szCs w:val="18"/>
              </w:rPr>
            </w:pPr>
            <w:r w:rsidRPr="007630CA">
              <w:rPr>
                <w:rFonts w:ascii="Calibri" w:hAnsi="Calibri" w:cs="Calibri"/>
                <w:sz w:val="18"/>
                <w:szCs w:val="18"/>
                <w:lang w:bidi="ar-JO"/>
              </w:rPr>
              <w:t>D1-</w:t>
            </w:r>
            <w:r w:rsidRPr="007630CA">
              <w:rPr>
                <w:rFonts w:ascii="Calibri" w:hAnsi="Calibri" w:cs="Calibri"/>
                <w:sz w:val="18"/>
                <w:szCs w:val="18"/>
              </w:rPr>
              <w:t xml:space="preserve"> Develop of problem solving and critical thinking skills.</w:t>
            </w:r>
          </w:p>
          <w:p w14:paraId="64D7C8EE" w14:textId="77777777" w:rsidR="00C63401" w:rsidRPr="007630CA" w:rsidRDefault="00C63401" w:rsidP="00C63401">
            <w:pPr>
              <w:rPr>
                <w:rFonts w:ascii="Calibri" w:hAnsi="Calibri" w:cs="Calibri"/>
                <w:sz w:val="18"/>
                <w:szCs w:val="18"/>
              </w:rPr>
            </w:pPr>
            <w:r w:rsidRPr="007630CA">
              <w:rPr>
                <w:rFonts w:ascii="Calibri" w:hAnsi="Calibri" w:cs="Calibri"/>
                <w:sz w:val="18"/>
                <w:szCs w:val="18"/>
              </w:rPr>
              <w:t>D2-  Communicate effectively with the medical team concerning the use of laboratory tests in the diagnosis of diseases</w:t>
            </w:r>
          </w:p>
          <w:p w14:paraId="45443090" w14:textId="77777777" w:rsidR="00C63401" w:rsidRPr="007630CA" w:rsidRDefault="00C63401" w:rsidP="00C63401">
            <w:pPr>
              <w:jc w:val="lowKashida"/>
              <w:rPr>
                <w:rFonts w:ascii="Calibri" w:hAnsi="Calibri" w:cs="Calibri"/>
                <w:sz w:val="18"/>
                <w:szCs w:val="18"/>
              </w:rPr>
            </w:pPr>
            <w:r w:rsidRPr="007630CA">
              <w:rPr>
                <w:rFonts w:ascii="Calibri" w:hAnsi="Calibri" w:cs="Calibri"/>
                <w:sz w:val="18"/>
                <w:szCs w:val="18"/>
              </w:rPr>
              <w:t>D3- Interpret laboratory findings preformed in clinical practice.</w:t>
            </w:r>
          </w:p>
          <w:p w14:paraId="6407D442" w14:textId="77777777" w:rsidR="00C63401" w:rsidRPr="007630CA" w:rsidRDefault="00C63401" w:rsidP="00C63401">
            <w:pPr>
              <w:rPr>
                <w:rFonts w:ascii="Calibri" w:hAnsi="Calibri" w:cs="Calibri"/>
                <w:sz w:val="18"/>
                <w:szCs w:val="18"/>
              </w:rPr>
            </w:pPr>
            <w:r w:rsidRPr="007630CA">
              <w:rPr>
                <w:rFonts w:ascii="Calibri" w:hAnsi="Calibri" w:cs="Calibri"/>
                <w:sz w:val="18"/>
                <w:szCs w:val="18"/>
              </w:rPr>
              <w:t>D4- Use of videos and animation to effectively understand the concepts.</w:t>
            </w:r>
          </w:p>
          <w:p w14:paraId="1B66E0EA" w14:textId="77777777" w:rsidR="00C63401" w:rsidRPr="007630CA" w:rsidRDefault="00C63401" w:rsidP="00C63401">
            <w:pPr>
              <w:rPr>
                <w:rFonts w:ascii="Calibri" w:hAnsi="Calibri" w:cs="Calibri"/>
                <w:sz w:val="18"/>
                <w:szCs w:val="18"/>
                <w:lang w:bidi="ar-JO"/>
              </w:rPr>
            </w:pPr>
            <w:r w:rsidRPr="007630CA">
              <w:rPr>
                <w:rFonts w:ascii="Calibri" w:hAnsi="Calibri" w:cs="Calibri"/>
                <w:sz w:val="18"/>
                <w:szCs w:val="18"/>
                <w:lang w:bidi="ar-JO"/>
              </w:rPr>
              <w:t>D5- The ability to use simple word and IT skills (i.e., dat</w:t>
            </w:r>
            <w:r>
              <w:rPr>
                <w:rFonts w:ascii="Calibri" w:hAnsi="Calibri" w:cs="Calibri"/>
                <w:sz w:val="18"/>
                <w:szCs w:val="18"/>
                <w:lang w:bidi="ar-JO"/>
              </w:rPr>
              <w:t xml:space="preserve">a processing, software, </w:t>
            </w:r>
            <w:r w:rsidRPr="007630CA">
              <w:rPr>
                <w:rFonts w:ascii="Calibri" w:hAnsi="Calibri" w:cs="Calibri"/>
                <w:sz w:val="18"/>
                <w:szCs w:val="18"/>
                <w:lang w:bidi="ar-JO"/>
              </w:rPr>
              <w:t>internet, and multimedia) and the library to find information.</w:t>
            </w:r>
          </w:p>
          <w:p w14:paraId="54CF2AED" w14:textId="77777777" w:rsidR="00C63401" w:rsidRPr="007630CA" w:rsidRDefault="00C63401" w:rsidP="00C63401">
            <w:pPr>
              <w:rPr>
                <w:rFonts w:ascii="Calibri" w:hAnsi="Calibri" w:cs="Calibri"/>
                <w:sz w:val="18"/>
                <w:szCs w:val="18"/>
                <w:lang w:bidi="ar-JO"/>
              </w:rPr>
            </w:pPr>
            <w:r w:rsidRPr="007630CA">
              <w:rPr>
                <w:rFonts w:ascii="Calibri" w:hAnsi="Calibri" w:cs="Calibri"/>
                <w:sz w:val="18"/>
                <w:szCs w:val="18"/>
                <w:lang w:bidi="ar-JO"/>
              </w:rPr>
              <w:t>D6-  The ability to be self-motivated learners and responsive to feedback.</w:t>
            </w:r>
          </w:p>
          <w:p w14:paraId="2AAEAF99" w14:textId="77777777" w:rsidR="00C63401" w:rsidRPr="007630CA" w:rsidRDefault="00C63401" w:rsidP="00C63401">
            <w:pPr>
              <w:rPr>
                <w:rFonts w:ascii="Calibri" w:hAnsi="Calibri" w:cs="Calibri"/>
                <w:sz w:val="18"/>
                <w:szCs w:val="18"/>
                <w:lang w:bidi="ar-JO"/>
              </w:rPr>
            </w:pPr>
            <w:r w:rsidRPr="007630CA">
              <w:rPr>
                <w:rFonts w:ascii="Calibri" w:hAnsi="Calibri" w:cs="Calibri"/>
                <w:sz w:val="18"/>
                <w:szCs w:val="18"/>
                <w:lang w:bidi="ar-JO"/>
              </w:rPr>
              <w:t>D7- Working in team (i.e., sharing presentations and discussions and solving problem).</w:t>
            </w:r>
          </w:p>
          <w:p w14:paraId="0A9350D5" w14:textId="77777777" w:rsidR="00C63401" w:rsidRPr="0064667F" w:rsidRDefault="00C63401" w:rsidP="00C63401">
            <w:pPr>
              <w:rPr>
                <w:rFonts w:ascii="Calibri" w:hAnsi="Calibri" w:cs="Calibri"/>
                <w:sz w:val="18"/>
                <w:szCs w:val="18"/>
                <w:lang w:bidi="ar-JO"/>
              </w:rPr>
            </w:pPr>
            <w:r w:rsidRPr="007630CA">
              <w:rPr>
                <w:rFonts w:ascii="Calibri" w:hAnsi="Calibri" w:cs="Calibri"/>
                <w:sz w:val="18"/>
                <w:szCs w:val="18"/>
                <w:lang w:bidi="ar-JO"/>
              </w:rPr>
              <w:t>D8-  Enhancement of research capability through working in independent projects.</w:t>
            </w:r>
          </w:p>
        </w:tc>
      </w:tr>
    </w:tbl>
    <w:p w14:paraId="2AEE44D5" w14:textId="77777777" w:rsidR="00DE602A" w:rsidRPr="0003236B" w:rsidRDefault="00DE602A" w:rsidP="00DE602A">
      <w:pPr>
        <w:rPr>
          <w:rFonts w:ascii="Times New Roman" w:hAnsi="Times New Roman"/>
          <w:sz w:val="24"/>
        </w:rPr>
      </w:pPr>
    </w:p>
    <w:p w14:paraId="11D358A1" w14:textId="7E91334A"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14:paraId="73FBC345" w14:textId="77777777" w:rsidR="00DE602A" w:rsidRPr="0003236B" w:rsidRDefault="00DE602A" w:rsidP="00DE602A">
      <w:pPr>
        <w:rPr>
          <w:rFonts w:ascii="Times New Roman" w:hAnsi="Times New Roman"/>
          <w:b/>
          <w:bCs/>
          <w:sz w:val="24"/>
        </w:rPr>
      </w:pPr>
    </w:p>
    <w:tbl>
      <w:tblPr>
        <w:tblW w:w="0" w:type="auto"/>
        <w:tblInd w:w="72" w:type="dxa"/>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9802"/>
      </w:tblGrid>
      <w:tr w:rsidR="004D364A" w:rsidRPr="0003236B" w14:paraId="0742084F" w14:textId="77777777" w:rsidTr="00C625A7">
        <w:trPr>
          <w:trHeight w:val="1506"/>
        </w:trPr>
        <w:tc>
          <w:tcPr>
            <w:tcW w:w="0" w:type="auto"/>
          </w:tcPr>
          <w:p w14:paraId="1C7F2368" w14:textId="77777777" w:rsidR="004D364A" w:rsidRPr="0003236B" w:rsidRDefault="004D364A" w:rsidP="00DE602A">
            <w:pPr>
              <w:rPr>
                <w:rFonts w:ascii="Times New Roman" w:hAnsi="Times New Roman"/>
                <w:sz w:val="24"/>
              </w:rPr>
            </w:pPr>
          </w:p>
          <w:tbl>
            <w:tblPr>
              <w:tblW w:w="9648" w:type="dxa"/>
              <w:tblLook w:val="04A0" w:firstRow="1" w:lastRow="0" w:firstColumn="1" w:lastColumn="0" w:noHBand="0" w:noVBand="1"/>
            </w:tblPr>
            <w:tblGrid>
              <w:gridCol w:w="819"/>
              <w:gridCol w:w="968"/>
              <w:gridCol w:w="3305"/>
              <w:gridCol w:w="1983"/>
              <w:gridCol w:w="1329"/>
              <w:gridCol w:w="1244"/>
            </w:tblGrid>
            <w:tr w:rsidR="00472BA9" w:rsidRPr="00472BA9" w14:paraId="34CCDCC9" w14:textId="77777777" w:rsidTr="00C625A7">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Week</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Lecture</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Topic</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Teaching Methods</w:t>
                  </w:r>
                  <w:r w:rsidR="0006104C" w:rsidRPr="00C625A7">
                    <w:rPr>
                      <w:rFonts w:ascii="Times New Roman" w:hAnsi="Times New Roman"/>
                      <w:b/>
                      <w:bCs/>
                      <w:color w:val="000000"/>
                      <w:szCs w:val="20"/>
                    </w:rPr>
                    <w:t>*/platform</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Evaluation Methods</w:t>
                  </w:r>
                  <w:r w:rsidR="0006104C" w:rsidRPr="00C625A7">
                    <w:rPr>
                      <w:rFonts w:ascii="Times New Roman" w:hAnsi="Times New Roman"/>
                      <w:b/>
                      <w:bCs/>
                      <w:color w:val="000000"/>
                      <w:szCs w:val="20"/>
                    </w:rPr>
                    <w:t>**</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References</w:t>
                  </w:r>
                </w:p>
              </w:tc>
            </w:tr>
            <w:tr w:rsidR="00900700" w:rsidRPr="00472BA9" w14:paraId="7BD6BCE3"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ED2F4" w14:textId="77777777" w:rsidR="00900700" w:rsidRPr="00472BA9" w:rsidRDefault="00900700" w:rsidP="00900700">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14:paraId="2F2F9C81" w14:textId="77777777" w:rsidR="00900700" w:rsidRPr="00472BA9" w:rsidRDefault="00900700" w:rsidP="00900700">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3305" w:type="dxa"/>
                  <w:tcBorders>
                    <w:top w:val="nil"/>
                    <w:left w:val="nil"/>
                    <w:bottom w:val="single" w:sz="4" w:space="0" w:color="auto"/>
                    <w:right w:val="single" w:sz="4" w:space="0" w:color="auto"/>
                  </w:tcBorders>
                  <w:shd w:val="clear" w:color="auto" w:fill="auto"/>
                  <w:noWrap/>
                  <w:vAlign w:val="bottom"/>
                  <w:hideMark/>
                </w:tcPr>
                <w:p w14:paraId="22C8625C" w14:textId="77777777" w:rsidR="00900700" w:rsidRPr="00657263" w:rsidRDefault="00900700" w:rsidP="00900700">
                  <w:pPr>
                    <w:rPr>
                      <w:rFonts w:asciiTheme="majorBidi" w:hAnsiTheme="majorBidi" w:cstheme="majorBidi"/>
                      <w:b/>
                      <w:bCs/>
                    </w:rPr>
                  </w:pPr>
                  <w:r w:rsidRPr="00657263">
                    <w:rPr>
                      <w:rFonts w:asciiTheme="majorBidi" w:hAnsiTheme="majorBidi" w:cstheme="majorBidi"/>
                      <w:color w:val="000000"/>
                      <w:sz w:val="22"/>
                      <w:szCs w:val="22"/>
                    </w:rPr>
                    <w:t> </w:t>
                  </w:r>
                  <w:r w:rsidRPr="00657263">
                    <w:rPr>
                      <w:rFonts w:asciiTheme="majorBidi" w:hAnsiTheme="majorBidi" w:cstheme="majorBidi"/>
                      <w:b/>
                      <w:bCs/>
                    </w:rPr>
                    <w:t>Introduction and specimen collection</w:t>
                  </w:r>
                </w:p>
                <w:p w14:paraId="5093CDBD" w14:textId="7C7227D4" w:rsidR="00900700" w:rsidRPr="00657263" w:rsidRDefault="00900700" w:rsidP="00900700">
                  <w:pPr>
                    <w:rPr>
                      <w:rFonts w:asciiTheme="majorBidi" w:hAnsiTheme="majorBidi" w:cstheme="majorBidi"/>
                      <w:color w:val="000000"/>
                      <w:sz w:val="22"/>
                      <w:szCs w:val="22"/>
                    </w:rPr>
                  </w:pPr>
                  <w:r w:rsidRPr="00657263">
                    <w:rPr>
                      <w:rFonts w:asciiTheme="majorBidi" w:hAnsiTheme="majorBidi" w:cstheme="majorBidi"/>
                    </w:rPr>
                    <w:t>Blood and urine collection, factors affecting analyte determinations.</w:t>
                  </w:r>
                </w:p>
              </w:tc>
              <w:tc>
                <w:tcPr>
                  <w:tcW w:w="1983" w:type="dxa"/>
                  <w:tcBorders>
                    <w:top w:val="nil"/>
                    <w:left w:val="nil"/>
                    <w:bottom w:val="single" w:sz="4" w:space="0" w:color="auto"/>
                    <w:right w:val="single" w:sz="4" w:space="0" w:color="auto"/>
                  </w:tcBorders>
                  <w:shd w:val="clear" w:color="auto" w:fill="auto"/>
                  <w:noWrap/>
                  <w:vAlign w:val="bottom"/>
                  <w:hideMark/>
                </w:tcPr>
                <w:p w14:paraId="5148B36F" w14:textId="2D9BFE12" w:rsidR="00900700" w:rsidRPr="00472BA9" w:rsidRDefault="00900700" w:rsidP="00900700">
                  <w:pPr>
                    <w:jc w:val="cente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6D18991D" w14:textId="7F07B685" w:rsidR="00900700" w:rsidRPr="00472BA9" w:rsidRDefault="00900700" w:rsidP="00900700">
                  <w:pPr>
                    <w:jc w:val="cente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63B6EE09" w14:textId="131ECD53" w:rsidR="00900700" w:rsidRPr="00472BA9" w:rsidRDefault="00900700" w:rsidP="00900700">
                  <w:pPr>
                    <w:jc w:val="center"/>
                    <w:rPr>
                      <w:rFonts w:ascii="Times New Roman" w:hAnsi="Times New Roman"/>
                      <w:color w:val="000000"/>
                      <w:sz w:val="22"/>
                      <w:szCs w:val="22"/>
                    </w:rPr>
                  </w:pPr>
                  <w:r w:rsidRPr="009129F2">
                    <w:rPr>
                      <w:rFonts w:ascii="Times New Roman" w:hAnsi="Times New Roman"/>
                      <w:b/>
                      <w:bCs/>
                      <w:sz w:val="22"/>
                      <w:szCs w:val="22"/>
                      <w:lang w:bidi="ar-JO"/>
                    </w:rPr>
                    <w:t>1 &amp; 2</w:t>
                  </w:r>
                </w:p>
              </w:tc>
            </w:tr>
            <w:tr w:rsidR="00900700" w:rsidRPr="00472BA9" w14:paraId="4D9FB1C9" w14:textId="77777777" w:rsidTr="00C625A7">
              <w:trPr>
                <w:trHeight w:val="976"/>
              </w:trPr>
              <w:tc>
                <w:tcPr>
                  <w:tcW w:w="819" w:type="dxa"/>
                  <w:vMerge/>
                  <w:tcBorders>
                    <w:top w:val="nil"/>
                    <w:left w:val="single" w:sz="4" w:space="0" w:color="auto"/>
                    <w:bottom w:val="single" w:sz="4" w:space="0" w:color="auto"/>
                    <w:right w:val="single" w:sz="4" w:space="0" w:color="auto"/>
                  </w:tcBorders>
                  <w:vAlign w:val="center"/>
                  <w:hideMark/>
                </w:tcPr>
                <w:p w14:paraId="781946B3" w14:textId="77777777" w:rsidR="00900700" w:rsidRPr="00472BA9" w:rsidRDefault="00900700" w:rsidP="00900700">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7CBA3324" w14:textId="77777777" w:rsidR="00900700" w:rsidRPr="00472BA9" w:rsidRDefault="00900700" w:rsidP="00900700">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3305" w:type="dxa"/>
                  <w:tcBorders>
                    <w:top w:val="nil"/>
                    <w:left w:val="nil"/>
                    <w:bottom w:val="single" w:sz="4" w:space="0" w:color="auto"/>
                    <w:right w:val="single" w:sz="4" w:space="0" w:color="auto"/>
                  </w:tcBorders>
                  <w:shd w:val="clear" w:color="auto" w:fill="auto"/>
                  <w:noWrap/>
                  <w:vAlign w:val="bottom"/>
                  <w:hideMark/>
                </w:tcPr>
                <w:p w14:paraId="773C2BEA" w14:textId="77777777" w:rsidR="00900700" w:rsidRPr="00657263" w:rsidRDefault="00900700" w:rsidP="00900700">
                  <w:pPr>
                    <w:rPr>
                      <w:rFonts w:asciiTheme="majorBidi" w:hAnsiTheme="majorBidi" w:cstheme="majorBidi"/>
                      <w:b/>
                      <w:bCs/>
                    </w:rPr>
                  </w:pPr>
                  <w:r w:rsidRPr="00657263">
                    <w:rPr>
                      <w:rFonts w:asciiTheme="majorBidi" w:hAnsiTheme="majorBidi" w:cstheme="majorBidi"/>
                      <w:color w:val="000000"/>
                      <w:sz w:val="22"/>
                      <w:szCs w:val="22"/>
                    </w:rPr>
                    <w:t> </w:t>
                  </w:r>
                  <w:r w:rsidRPr="00657263">
                    <w:rPr>
                      <w:rFonts w:asciiTheme="majorBidi" w:hAnsiTheme="majorBidi" w:cstheme="majorBidi"/>
                      <w:b/>
                      <w:bCs/>
                    </w:rPr>
                    <w:t>Introduction and specimen collection</w:t>
                  </w:r>
                </w:p>
                <w:p w14:paraId="0E48DE7F" w14:textId="5A6DABDD" w:rsidR="00900700" w:rsidRPr="00657263" w:rsidRDefault="00900700" w:rsidP="00900700">
                  <w:pPr>
                    <w:rPr>
                      <w:rFonts w:asciiTheme="majorBidi" w:hAnsiTheme="majorBidi" w:cstheme="majorBidi"/>
                      <w:color w:val="000000"/>
                      <w:sz w:val="22"/>
                      <w:szCs w:val="22"/>
                    </w:rPr>
                  </w:pPr>
                  <w:r w:rsidRPr="00657263">
                    <w:rPr>
                      <w:rFonts w:asciiTheme="majorBidi" w:hAnsiTheme="majorBidi" w:cstheme="majorBidi"/>
                    </w:rPr>
                    <w:t>Blood and urine collection, factors affecting analyte determinations.</w:t>
                  </w:r>
                </w:p>
              </w:tc>
              <w:tc>
                <w:tcPr>
                  <w:tcW w:w="1983" w:type="dxa"/>
                  <w:tcBorders>
                    <w:top w:val="nil"/>
                    <w:left w:val="nil"/>
                    <w:bottom w:val="single" w:sz="4" w:space="0" w:color="auto"/>
                    <w:right w:val="single" w:sz="4" w:space="0" w:color="auto"/>
                  </w:tcBorders>
                  <w:shd w:val="clear" w:color="auto" w:fill="auto"/>
                  <w:noWrap/>
                  <w:vAlign w:val="bottom"/>
                  <w:hideMark/>
                </w:tcPr>
                <w:p w14:paraId="1C8C6FB4" w14:textId="546ED4C6" w:rsidR="00900700" w:rsidRPr="00472BA9" w:rsidRDefault="00900700" w:rsidP="00900700">
                  <w:pPr>
                    <w:jc w:val="cente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52A5FD65" w14:textId="61908334" w:rsidR="00900700" w:rsidRPr="00472BA9" w:rsidRDefault="00900700" w:rsidP="00900700">
                  <w:pPr>
                    <w:jc w:val="cente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44F6DD97" w14:textId="0B33DAD7" w:rsidR="00900700" w:rsidRPr="00472BA9" w:rsidRDefault="00900700" w:rsidP="00900700">
                  <w:pPr>
                    <w:jc w:val="center"/>
                    <w:rPr>
                      <w:rFonts w:ascii="Times New Roman" w:hAnsi="Times New Roman"/>
                      <w:color w:val="000000"/>
                      <w:sz w:val="22"/>
                      <w:szCs w:val="22"/>
                    </w:rPr>
                  </w:pPr>
                  <w:r w:rsidRPr="009129F2">
                    <w:rPr>
                      <w:rFonts w:ascii="Times New Roman" w:hAnsi="Times New Roman"/>
                      <w:b/>
                      <w:bCs/>
                      <w:sz w:val="22"/>
                      <w:szCs w:val="22"/>
                      <w:lang w:bidi="ar-JO"/>
                    </w:rPr>
                    <w:t>1 &amp; 2</w:t>
                  </w:r>
                </w:p>
              </w:tc>
            </w:tr>
            <w:tr w:rsidR="00BF3BF7" w:rsidRPr="00472BA9" w14:paraId="629A1365"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CC3F8" w14:textId="77777777" w:rsidR="00BF3BF7" w:rsidRPr="00472BA9" w:rsidRDefault="00BF3BF7" w:rsidP="00BF3BF7">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968" w:type="dxa"/>
                  <w:tcBorders>
                    <w:top w:val="nil"/>
                    <w:left w:val="nil"/>
                    <w:bottom w:val="single" w:sz="4" w:space="0" w:color="auto"/>
                    <w:right w:val="single" w:sz="4" w:space="0" w:color="auto"/>
                  </w:tcBorders>
                  <w:shd w:val="clear" w:color="auto" w:fill="auto"/>
                  <w:noWrap/>
                  <w:vAlign w:val="center"/>
                  <w:hideMark/>
                </w:tcPr>
                <w:p w14:paraId="19E6E93F" w14:textId="77777777" w:rsidR="00BF3BF7" w:rsidRPr="00472BA9" w:rsidRDefault="00BF3BF7" w:rsidP="00BF3BF7">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3305" w:type="dxa"/>
                  <w:tcBorders>
                    <w:top w:val="nil"/>
                    <w:left w:val="nil"/>
                    <w:bottom w:val="single" w:sz="4" w:space="0" w:color="auto"/>
                    <w:right w:val="single" w:sz="4" w:space="0" w:color="auto"/>
                  </w:tcBorders>
                  <w:shd w:val="clear" w:color="auto" w:fill="auto"/>
                  <w:noWrap/>
                  <w:vAlign w:val="bottom"/>
                  <w:hideMark/>
                </w:tcPr>
                <w:p w14:paraId="19710624" w14:textId="77777777" w:rsidR="00BF3BF7" w:rsidRPr="00BF3BF7" w:rsidRDefault="00BF3BF7" w:rsidP="00BF3BF7">
                  <w:pPr>
                    <w:rPr>
                      <w:rFonts w:ascii="Times New Roman" w:hAnsi="Times New Roman"/>
                      <w:b/>
                      <w:bCs/>
                    </w:rPr>
                  </w:pPr>
                  <w:r w:rsidRPr="00BF3BF7">
                    <w:rPr>
                      <w:rFonts w:ascii="Times New Roman" w:hAnsi="Times New Roman"/>
                      <w:color w:val="000000"/>
                      <w:sz w:val="22"/>
                      <w:szCs w:val="22"/>
                    </w:rPr>
                    <w:t> </w:t>
                  </w:r>
                  <w:r w:rsidRPr="00BF3BF7">
                    <w:rPr>
                      <w:rFonts w:ascii="Times New Roman" w:hAnsi="Times New Roman"/>
                      <w:b/>
                      <w:bCs/>
                    </w:rPr>
                    <w:t>Water, electrolytes and acid-base disturbances</w:t>
                  </w:r>
                </w:p>
                <w:p w14:paraId="4A8EDBCB" w14:textId="2005425C" w:rsidR="00BF3BF7" w:rsidRPr="00BF3BF7" w:rsidRDefault="00BF3BF7" w:rsidP="00BF3BF7">
                  <w:pPr>
                    <w:rPr>
                      <w:rFonts w:ascii="Times New Roman" w:hAnsi="Times New Roman"/>
                      <w:color w:val="000000"/>
                      <w:sz w:val="22"/>
                      <w:szCs w:val="22"/>
                    </w:rPr>
                  </w:pPr>
                  <w:r w:rsidRPr="00BF3BF7">
                    <w:rPr>
                      <w:rFonts w:ascii="Times New Roman" w:hAnsi="Times New Roman"/>
                    </w:rPr>
                    <w:t>Water, sodium and potassium balance, buffers, metabolic and                                            respiratory acidosis and alkalosis.</w:t>
                  </w:r>
                </w:p>
              </w:tc>
              <w:tc>
                <w:tcPr>
                  <w:tcW w:w="1983" w:type="dxa"/>
                  <w:tcBorders>
                    <w:top w:val="nil"/>
                    <w:left w:val="nil"/>
                    <w:bottom w:val="single" w:sz="4" w:space="0" w:color="auto"/>
                    <w:right w:val="single" w:sz="4" w:space="0" w:color="auto"/>
                  </w:tcBorders>
                  <w:shd w:val="clear" w:color="auto" w:fill="auto"/>
                  <w:noWrap/>
                  <w:vAlign w:val="bottom"/>
                  <w:hideMark/>
                </w:tcPr>
                <w:p w14:paraId="6592E6A4" w14:textId="1BE8ED5B" w:rsidR="00BF3BF7" w:rsidRPr="00472BA9" w:rsidRDefault="00BF3BF7" w:rsidP="00BF3BF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4FA710FF" w14:textId="14623DA1" w:rsidR="00BF3BF7" w:rsidRPr="00472BA9" w:rsidRDefault="00BF3BF7" w:rsidP="00BF3BF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5743E44C" w14:textId="7AA4DAAD" w:rsidR="00BF3BF7" w:rsidRPr="00472BA9" w:rsidRDefault="00BF3BF7" w:rsidP="00BF3BF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BF3BF7" w:rsidRPr="00472BA9" w14:paraId="46AC08FD"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4BE6F716" w14:textId="77777777" w:rsidR="00BF3BF7" w:rsidRPr="00472BA9" w:rsidRDefault="00BF3BF7" w:rsidP="00BF3BF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76A1E852" w14:textId="77777777" w:rsidR="00BF3BF7" w:rsidRPr="00472BA9" w:rsidRDefault="00BF3BF7" w:rsidP="00BF3BF7">
                  <w:pPr>
                    <w:jc w:val="center"/>
                    <w:rPr>
                      <w:rFonts w:ascii="Times New Roman" w:hAnsi="Times New Roman"/>
                      <w:color w:val="000000"/>
                      <w:sz w:val="22"/>
                      <w:szCs w:val="22"/>
                    </w:rPr>
                  </w:pPr>
                  <w:r w:rsidRPr="00472BA9">
                    <w:rPr>
                      <w:rFonts w:ascii="Times New Roman" w:hAnsi="Times New Roman"/>
                      <w:color w:val="000000"/>
                      <w:sz w:val="22"/>
                      <w:szCs w:val="22"/>
                    </w:rPr>
                    <w:t>2.2</w:t>
                  </w:r>
                </w:p>
              </w:tc>
              <w:tc>
                <w:tcPr>
                  <w:tcW w:w="3305" w:type="dxa"/>
                  <w:tcBorders>
                    <w:top w:val="nil"/>
                    <w:left w:val="nil"/>
                    <w:bottom w:val="single" w:sz="4" w:space="0" w:color="auto"/>
                    <w:right w:val="single" w:sz="4" w:space="0" w:color="auto"/>
                  </w:tcBorders>
                  <w:shd w:val="clear" w:color="auto" w:fill="auto"/>
                  <w:noWrap/>
                  <w:vAlign w:val="bottom"/>
                  <w:hideMark/>
                </w:tcPr>
                <w:p w14:paraId="2BBF0105" w14:textId="77777777" w:rsidR="00BF3BF7" w:rsidRPr="00BF3BF7" w:rsidRDefault="00BF3BF7" w:rsidP="00BF3BF7">
                  <w:pPr>
                    <w:rPr>
                      <w:rFonts w:ascii="Times New Roman" w:hAnsi="Times New Roman"/>
                      <w:b/>
                      <w:bCs/>
                    </w:rPr>
                  </w:pPr>
                  <w:r w:rsidRPr="00BF3BF7">
                    <w:rPr>
                      <w:rFonts w:ascii="Times New Roman" w:hAnsi="Times New Roman"/>
                      <w:color w:val="000000"/>
                      <w:sz w:val="22"/>
                      <w:szCs w:val="22"/>
                    </w:rPr>
                    <w:t> </w:t>
                  </w:r>
                  <w:r w:rsidRPr="00BF3BF7">
                    <w:rPr>
                      <w:rFonts w:ascii="Times New Roman" w:hAnsi="Times New Roman"/>
                      <w:b/>
                      <w:bCs/>
                    </w:rPr>
                    <w:t>Water, electrolytes and acid-base disturbances</w:t>
                  </w:r>
                </w:p>
                <w:p w14:paraId="3C5A901E" w14:textId="5996EDF6" w:rsidR="00BF3BF7" w:rsidRPr="00BF3BF7" w:rsidRDefault="00BF3BF7" w:rsidP="00BF3BF7">
                  <w:pPr>
                    <w:rPr>
                      <w:rFonts w:ascii="Times New Roman" w:hAnsi="Times New Roman"/>
                      <w:color w:val="000000"/>
                      <w:sz w:val="22"/>
                      <w:szCs w:val="22"/>
                    </w:rPr>
                  </w:pPr>
                  <w:r w:rsidRPr="00BF3BF7">
                    <w:rPr>
                      <w:rFonts w:ascii="Times New Roman" w:hAnsi="Times New Roman"/>
                    </w:rPr>
                    <w:t>Water, sodium and potassium balance, buffers, metabolic and                                            respiratory acidosis and alkalosis.</w:t>
                  </w:r>
                </w:p>
              </w:tc>
              <w:tc>
                <w:tcPr>
                  <w:tcW w:w="1983" w:type="dxa"/>
                  <w:tcBorders>
                    <w:top w:val="nil"/>
                    <w:left w:val="nil"/>
                    <w:bottom w:val="single" w:sz="4" w:space="0" w:color="auto"/>
                    <w:right w:val="single" w:sz="4" w:space="0" w:color="auto"/>
                  </w:tcBorders>
                  <w:shd w:val="clear" w:color="auto" w:fill="auto"/>
                  <w:noWrap/>
                  <w:vAlign w:val="bottom"/>
                  <w:hideMark/>
                </w:tcPr>
                <w:p w14:paraId="7957B253" w14:textId="62526F0B" w:rsidR="00BF3BF7" w:rsidRPr="00472BA9" w:rsidRDefault="00BF3BF7" w:rsidP="00BF3BF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34611BC8" w14:textId="76338AB2" w:rsidR="00BF3BF7" w:rsidRPr="00472BA9" w:rsidRDefault="00BF3BF7" w:rsidP="00BF3BF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0C73846D" w14:textId="2BEF1E30" w:rsidR="00BF3BF7" w:rsidRPr="00472BA9" w:rsidRDefault="00BF3BF7" w:rsidP="00BF3BF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BF3BF7" w:rsidRPr="00472BA9" w14:paraId="56D23A39"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B8698" w14:textId="77777777" w:rsidR="00BF3BF7" w:rsidRPr="00472BA9" w:rsidRDefault="00BF3BF7" w:rsidP="00BF3BF7">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968" w:type="dxa"/>
                  <w:tcBorders>
                    <w:top w:val="nil"/>
                    <w:left w:val="nil"/>
                    <w:bottom w:val="single" w:sz="4" w:space="0" w:color="auto"/>
                    <w:right w:val="single" w:sz="4" w:space="0" w:color="auto"/>
                  </w:tcBorders>
                  <w:shd w:val="clear" w:color="auto" w:fill="auto"/>
                  <w:noWrap/>
                  <w:vAlign w:val="center"/>
                  <w:hideMark/>
                </w:tcPr>
                <w:p w14:paraId="45577186" w14:textId="77777777" w:rsidR="00BF3BF7" w:rsidRPr="00472BA9" w:rsidRDefault="00BF3BF7" w:rsidP="00BF3BF7">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3305" w:type="dxa"/>
                  <w:tcBorders>
                    <w:top w:val="nil"/>
                    <w:left w:val="nil"/>
                    <w:bottom w:val="single" w:sz="4" w:space="0" w:color="auto"/>
                    <w:right w:val="single" w:sz="4" w:space="0" w:color="auto"/>
                  </w:tcBorders>
                  <w:shd w:val="clear" w:color="auto" w:fill="auto"/>
                  <w:noWrap/>
                  <w:vAlign w:val="bottom"/>
                  <w:hideMark/>
                </w:tcPr>
                <w:p w14:paraId="34B6F55D" w14:textId="77777777" w:rsidR="00BF3BF7" w:rsidRPr="00BF3BF7" w:rsidRDefault="00BF3BF7" w:rsidP="00BF3BF7">
                  <w:pPr>
                    <w:rPr>
                      <w:rFonts w:ascii="Times New Roman" w:hAnsi="Times New Roman"/>
                      <w:b/>
                      <w:bCs/>
                    </w:rPr>
                  </w:pPr>
                  <w:r w:rsidRPr="00BF3BF7">
                    <w:rPr>
                      <w:rFonts w:ascii="Times New Roman" w:hAnsi="Times New Roman"/>
                      <w:color w:val="000000"/>
                      <w:sz w:val="22"/>
                      <w:szCs w:val="22"/>
                    </w:rPr>
                    <w:t> </w:t>
                  </w:r>
                  <w:r w:rsidRPr="00BF3BF7">
                    <w:rPr>
                      <w:rFonts w:ascii="Times New Roman" w:hAnsi="Times New Roman"/>
                      <w:b/>
                      <w:bCs/>
                    </w:rPr>
                    <w:t>Water, electrolytes and acid-base disturbances</w:t>
                  </w:r>
                </w:p>
                <w:p w14:paraId="46AB08B5" w14:textId="0D615642" w:rsidR="00BF3BF7" w:rsidRPr="00BF3BF7" w:rsidRDefault="00BF3BF7" w:rsidP="00BF3BF7">
                  <w:pPr>
                    <w:rPr>
                      <w:rFonts w:ascii="Times New Roman" w:hAnsi="Times New Roman"/>
                      <w:color w:val="000000"/>
                      <w:sz w:val="22"/>
                      <w:szCs w:val="22"/>
                    </w:rPr>
                  </w:pPr>
                  <w:r w:rsidRPr="00BF3BF7">
                    <w:rPr>
                      <w:rFonts w:ascii="Times New Roman" w:hAnsi="Times New Roman"/>
                    </w:rPr>
                    <w:t>Water, sodium and potassium balance, buffers, metabolic and                                           respiratory acidosis and alkalosis.</w:t>
                  </w:r>
                </w:p>
              </w:tc>
              <w:tc>
                <w:tcPr>
                  <w:tcW w:w="1983" w:type="dxa"/>
                  <w:tcBorders>
                    <w:top w:val="nil"/>
                    <w:left w:val="nil"/>
                    <w:bottom w:val="single" w:sz="4" w:space="0" w:color="auto"/>
                    <w:right w:val="single" w:sz="4" w:space="0" w:color="auto"/>
                  </w:tcBorders>
                  <w:shd w:val="clear" w:color="auto" w:fill="auto"/>
                  <w:noWrap/>
                  <w:vAlign w:val="bottom"/>
                  <w:hideMark/>
                </w:tcPr>
                <w:p w14:paraId="2A79D83B" w14:textId="554A9DF0" w:rsidR="00BF3BF7" w:rsidRPr="00472BA9" w:rsidRDefault="00BF3BF7" w:rsidP="00BF3BF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1F69060F" w14:textId="6C9E6115" w:rsidR="00BF3BF7" w:rsidRPr="00472BA9" w:rsidRDefault="00BF3BF7" w:rsidP="00BF3BF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1B1A30E3" w14:textId="67299D9C" w:rsidR="00BF3BF7" w:rsidRPr="00472BA9" w:rsidRDefault="00BF3BF7" w:rsidP="00BF3BF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BF3BF7" w:rsidRPr="00472BA9" w14:paraId="6FF7643A"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5A107AAA" w14:textId="77777777" w:rsidR="00BF3BF7" w:rsidRPr="00472BA9" w:rsidRDefault="00BF3BF7" w:rsidP="00BF3BF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453EC36B" w14:textId="77777777" w:rsidR="00BF3BF7" w:rsidRPr="00472BA9" w:rsidRDefault="00BF3BF7" w:rsidP="00BF3BF7">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3305" w:type="dxa"/>
                  <w:tcBorders>
                    <w:top w:val="nil"/>
                    <w:left w:val="nil"/>
                    <w:bottom w:val="single" w:sz="4" w:space="0" w:color="auto"/>
                    <w:right w:val="single" w:sz="4" w:space="0" w:color="auto"/>
                  </w:tcBorders>
                  <w:shd w:val="clear" w:color="auto" w:fill="auto"/>
                  <w:noWrap/>
                  <w:vAlign w:val="bottom"/>
                  <w:hideMark/>
                </w:tcPr>
                <w:p w14:paraId="077FD227" w14:textId="77777777" w:rsidR="00BF3BF7" w:rsidRPr="00BF3BF7" w:rsidRDefault="00BF3BF7" w:rsidP="00BF3BF7">
                  <w:pPr>
                    <w:rPr>
                      <w:rFonts w:asciiTheme="majorBidi" w:hAnsiTheme="majorBidi" w:cstheme="majorBidi"/>
                      <w:b/>
                      <w:bCs/>
                    </w:rPr>
                  </w:pPr>
                  <w:r w:rsidRPr="00BF3BF7">
                    <w:rPr>
                      <w:rFonts w:asciiTheme="majorBidi" w:hAnsiTheme="majorBidi" w:cstheme="majorBidi"/>
                      <w:color w:val="000000"/>
                      <w:sz w:val="22"/>
                      <w:szCs w:val="22"/>
                    </w:rPr>
                    <w:t> </w:t>
                  </w:r>
                  <w:r w:rsidRPr="00BF3BF7">
                    <w:rPr>
                      <w:rFonts w:asciiTheme="majorBidi" w:hAnsiTheme="majorBidi" w:cstheme="majorBidi"/>
                      <w:b/>
                      <w:bCs/>
                    </w:rPr>
                    <w:t>Water, electrolytes and acid-base disturbances</w:t>
                  </w:r>
                </w:p>
                <w:p w14:paraId="13DBBCC9" w14:textId="4DADD02C" w:rsidR="00BF3BF7" w:rsidRPr="00BF3BF7" w:rsidRDefault="00BF3BF7" w:rsidP="00BF3BF7">
                  <w:pPr>
                    <w:rPr>
                      <w:rFonts w:asciiTheme="majorBidi" w:hAnsiTheme="majorBidi" w:cstheme="majorBidi"/>
                      <w:color w:val="000000"/>
                      <w:sz w:val="22"/>
                      <w:szCs w:val="22"/>
                    </w:rPr>
                  </w:pPr>
                  <w:r w:rsidRPr="00BF3BF7">
                    <w:rPr>
                      <w:rFonts w:asciiTheme="majorBidi" w:hAnsiTheme="majorBidi" w:cstheme="majorBidi"/>
                    </w:rPr>
                    <w:t>Water, sodium and potassium balance, buffers, metabolic and                                           respiratory acidosis and alkalosis.</w:t>
                  </w:r>
                </w:p>
              </w:tc>
              <w:tc>
                <w:tcPr>
                  <w:tcW w:w="1983" w:type="dxa"/>
                  <w:tcBorders>
                    <w:top w:val="nil"/>
                    <w:left w:val="nil"/>
                    <w:bottom w:val="single" w:sz="4" w:space="0" w:color="auto"/>
                    <w:right w:val="single" w:sz="4" w:space="0" w:color="auto"/>
                  </w:tcBorders>
                  <w:shd w:val="clear" w:color="auto" w:fill="auto"/>
                  <w:noWrap/>
                  <w:vAlign w:val="bottom"/>
                  <w:hideMark/>
                </w:tcPr>
                <w:p w14:paraId="6FE6277C" w14:textId="34F35952" w:rsidR="00BF3BF7" w:rsidRPr="00472BA9" w:rsidRDefault="00BF3BF7" w:rsidP="00BF3BF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6B85B04A" w14:textId="50C2EFB8" w:rsidR="00BF3BF7" w:rsidRPr="00472BA9" w:rsidRDefault="00BF3BF7" w:rsidP="00BF3BF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02C8E49F" w14:textId="20DFC5E6" w:rsidR="00BF3BF7" w:rsidRPr="00472BA9" w:rsidRDefault="00BF3BF7" w:rsidP="00BF3BF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3B4CF154"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F3C8F"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968" w:type="dxa"/>
                  <w:tcBorders>
                    <w:top w:val="nil"/>
                    <w:left w:val="nil"/>
                    <w:bottom w:val="single" w:sz="4" w:space="0" w:color="auto"/>
                    <w:right w:val="single" w:sz="4" w:space="0" w:color="auto"/>
                  </w:tcBorders>
                  <w:shd w:val="clear" w:color="auto" w:fill="auto"/>
                  <w:noWrap/>
                  <w:vAlign w:val="center"/>
                  <w:hideMark/>
                </w:tcPr>
                <w:p w14:paraId="0972FB84"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3305" w:type="dxa"/>
                  <w:tcBorders>
                    <w:top w:val="nil"/>
                    <w:left w:val="nil"/>
                    <w:bottom w:val="single" w:sz="4" w:space="0" w:color="auto"/>
                    <w:right w:val="single" w:sz="4" w:space="0" w:color="auto"/>
                  </w:tcBorders>
                  <w:shd w:val="clear" w:color="auto" w:fill="auto"/>
                  <w:noWrap/>
                  <w:vAlign w:val="bottom"/>
                  <w:hideMark/>
                </w:tcPr>
                <w:p w14:paraId="66650B84" w14:textId="77777777" w:rsidR="00C625A7" w:rsidRPr="00BF3BF7" w:rsidRDefault="00C625A7" w:rsidP="00C625A7">
                  <w:pPr>
                    <w:rPr>
                      <w:rFonts w:asciiTheme="majorBidi" w:hAnsiTheme="majorBidi" w:cstheme="majorBidi"/>
                      <w:b/>
                      <w:bCs/>
                    </w:rPr>
                  </w:pPr>
                  <w:r w:rsidRPr="00BF3BF7">
                    <w:rPr>
                      <w:rFonts w:asciiTheme="majorBidi" w:hAnsiTheme="majorBidi" w:cstheme="majorBidi"/>
                      <w:color w:val="000000"/>
                      <w:sz w:val="22"/>
                      <w:szCs w:val="22"/>
                    </w:rPr>
                    <w:t> </w:t>
                  </w:r>
                  <w:r w:rsidRPr="00BF3BF7">
                    <w:rPr>
                      <w:rFonts w:asciiTheme="majorBidi" w:hAnsiTheme="majorBidi" w:cstheme="majorBidi"/>
                      <w:b/>
                      <w:bCs/>
                    </w:rPr>
                    <w:t>Water, electrolytes and acid-base disturbances</w:t>
                  </w:r>
                </w:p>
                <w:p w14:paraId="1B27A7F5" w14:textId="4D77ADAE" w:rsidR="00C625A7" w:rsidRPr="00C625A7" w:rsidRDefault="00C625A7" w:rsidP="00C625A7">
                  <w:pPr>
                    <w:rPr>
                      <w:rFonts w:asciiTheme="majorBidi" w:hAnsiTheme="majorBidi" w:cstheme="majorBidi"/>
                      <w:color w:val="000000"/>
                      <w:sz w:val="22"/>
                      <w:szCs w:val="22"/>
                    </w:rPr>
                  </w:pPr>
                  <w:r w:rsidRPr="00BF3BF7">
                    <w:rPr>
                      <w:rFonts w:asciiTheme="majorBidi" w:hAnsiTheme="majorBidi" w:cstheme="majorBidi"/>
                    </w:rPr>
                    <w:t>Water, sodium and potassium balance, buffers, metabolic and                                           respiratory acidosis and alkalosis.</w:t>
                  </w:r>
                </w:p>
              </w:tc>
              <w:tc>
                <w:tcPr>
                  <w:tcW w:w="1983" w:type="dxa"/>
                  <w:tcBorders>
                    <w:top w:val="nil"/>
                    <w:left w:val="nil"/>
                    <w:bottom w:val="single" w:sz="4" w:space="0" w:color="auto"/>
                    <w:right w:val="single" w:sz="4" w:space="0" w:color="auto"/>
                  </w:tcBorders>
                  <w:shd w:val="clear" w:color="auto" w:fill="auto"/>
                  <w:noWrap/>
                  <w:vAlign w:val="bottom"/>
                  <w:hideMark/>
                </w:tcPr>
                <w:p w14:paraId="5B6333E6" w14:textId="7D6CF147"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07CAECDA" w14:textId="2C65F8E7"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0EED2910" w14:textId="30EC91A9"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1BAED790"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11D2E4EE"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62A547E4"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3305" w:type="dxa"/>
                  <w:tcBorders>
                    <w:top w:val="nil"/>
                    <w:left w:val="nil"/>
                    <w:bottom w:val="single" w:sz="4" w:space="0" w:color="auto"/>
                    <w:right w:val="single" w:sz="4" w:space="0" w:color="auto"/>
                  </w:tcBorders>
                  <w:shd w:val="clear" w:color="auto" w:fill="auto"/>
                  <w:noWrap/>
                  <w:vAlign w:val="bottom"/>
                  <w:hideMark/>
                </w:tcPr>
                <w:p w14:paraId="003BD075" w14:textId="77777777" w:rsidR="00C625A7" w:rsidRPr="00C625A7" w:rsidRDefault="00C625A7" w:rsidP="00C625A7">
                  <w:pPr>
                    <w:rPr>
                      <w:rFonts w:asciiTheme="majorBidi" w:hAnsiTheme="majorBidi" w:cstheme="majorBidi"/>
                      <w:b/>
                      <w:bCs/>
                    </w:rPr>
                  </w:pPr>
                  <w:r w:rsidRPr="00C625A7">
                    <w:rPr>
                      <w:rFonts w:asciiTheme="majorBidi" w:hAnsiTheme="majorBidi" w:cstheme="majorBidi"/>
                      <w:color w:val="000000"/>
                      <w:sz w:val="22"/>
                      <w:szCs w:val="22"/>
                    </w:rPr>
                    <w:t> </w:t>
                  </w:r>
                  <w:r w:rsidRPr="00C625A7">
                    <w:rPr>
                      <w:rFonts w:asciiTheme="majorBidi" w:hAnsiTheme="majorBidi" w:cstheme="majorBidi"/>
                      <w:b/>
                      <w:bCs/>
                    </w:rPr>
                    <w:t>Calcium metabolism</w:t>
                  </w:r>
                  <w:r w:rsidRPr="00C625A7">
                    <w:rPr>
                      <w:rFonts w:asciiTheme="majorBidi" w:hAnsiTheme="majorBidi" w:cstheme="majorBidi"/>
                      <w:b/>
                      <w:bCs/>
                    </w:rPr>
                    <w:tab/>
                  </w:r>
                </w:p>
                <w:p w14:paraId="79C3CFF7" w14:textId="11B8DA72"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Calcium regulation, hypo- and hypercalcemia</w:t>
                  </w:r>
                </w:p>
              </w:tc>
              <w:tc>
                <w:tcPr>
                  <w:tcW w:w="1983" w:type="dxa"/>
                  <w:tcBorders>
                    <w:top w:val="nil"/>
                    <w:left w:val="nil"/>
                    <w:bottom w:val="single" w:sz="4" w:space="0" w:color="auto"/>
                    <w:right w:val="single" w:sz="4" w:space="0" w:color="auto"/>
                  </w:tcBorders>
                  <w:shd w:val="clear" w:color="auto" w:fill="auto"/>
                  <w:noWrap/>
                  <w:vAlign w:val="bottom"/>
                  <w:hideMark/>
                </w:tcPr>
                <w:p w14:paraId="680E2446" w14:textId="627B60D2"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019280DA" w14:textId="19B0CFA9"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6C65E27D" w14:textId="42E9AD49"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0FE2828F"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0407E0"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lastRenderedPageBreak/>
                    <w:t>5</w:t>
                  </w:r>
                </w:p>
              </w:tc>
              <w:tc>
                <w:tcPr>
                  <w:tcW w:w="968" w:type="dxa"/>
                  <w:tcBorders>
                    <w:top w:val="nil"/>
                    <w:left w:val="nil"/>
                    <w:bottom w:val="single" w:sz="4" w:space="0" w:color="auto"/>
                    <w:right w:val="single" w:sz="4" w:space="0" w:color="auto"/>
                  </w:tcBorders>
                  <w:shd w:val="clear" w:color="auto" w:fill="auto"/>
                  <w:noWrap/>
                  <w:vAlign w:val="center"/>
                  <w:hideMark/>
                </w:tcPr>
                <w:p w14:paraId="41AF1190"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3305" w:type="dxa"/>
                  <w:tcBorders>
                    <w:top w:val="nil"/>
                    <w:left w:val="nil"/>
                    <w:bottom w:val="single" w:sz="4" w:space="0" w:color="auto"/>
                    <w:right w:val="single" w:sz="4" w:space="0" w:color="auto"/>
                  </w:tcBorders>
                  <w:shd w:val="clear" w:color="auto" w:fill="auto"/>
                  <w:noWrap/>
                  <w:vAlign w:val="bottom"/>
                  <w:hideMark/>
                </w:tcPr>
                <w:p w14:paraId="6C521A85" w14:textId="77777777" w:rsidR="00C625A7" w:rsidRPr="00C625A7" w:rsidRDefault="00C625A7" w:rsidP="00C625A7">
                  <w:pPr>
                    <w:rPr>
                      <w:rFonts w:asciiTheme="majorBidi" w:hAnsiTheme="majorBidi" w:cstheme="majorBidi"/>
                      <w:b/>
                      <w:bCs/>
                    </w:rPr>
                  </w:pPr>
                  <w:r w:rsidRPr="00C625A7">
                    <w:rPr>
                      <w:rFonts w:asciiTheme="majorBidi" w:hAnsiTheme="majorBidi" w:cstheme="majorBidi"/>
                      <w:color w:val="000000"/>
                      <w:sz w:val="22"/>
                      <w:szCs w:val="22"/>
                    </w:rPr>
                    <w:t> </w:t>
                  </w:r>
                  <w:r w:rsidRPr="00C625A7">
                    <w:rPr>
                      <w:rFonts w:asciiTheme="majorBidi" w:hAnsiTheme="majorBidi" w:cstheme="majorBidi"/>
                      <w:b/>
                      <w:bCs/>
                    </w:rPr>
                    <w:t>Calcium metabolism</w:t>
                  </w:r>
                  <w:r w:rsidRPr="00C625A7">
                    <w:rPr>
                      <w:rFonts w:asciiTheme="majorBidi" w:hAnsiTheme="majorBidi" w:cstheme="majorBidi"/>
                      <w:b/>
                      <w:bCs/>
                    </w:rPr>
                    <w:tab/>
                  </w:r>
                </w:p>
                <w:p w14:paraId="74419E72" w14:textId="24D0415A"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Calcium regulation, hypo- and hypercalcemia</w:t>
                  </w:r>
                </w:p>
              </w:tc>
              <w:tc>
                <w:tcPr>
                  <w:tcW w:w="1983" w:type="dxa"/>
                  <w:tcBorders>
                    <w:top w:val="nil"/>
                    <w:left w:val="nil"/>
                    <w:bottom w:val="single" w:sz="4" w:space="0" w:color="auto"/>
                    <w:right w:val="single" w:sz="4" w:space="0" w:color="auto"/>
                  </w:tcBorders>
                  <w:shd w:val="clear" w:color="auto" w:fill="auto"/>
                  <w:noWrap/>
                  <w:vAlign w:val="bottom"/>
                  <w:hideMark/>
                </w:tcPr>
                <w:p w14:paraId="14687327" w14:textId="1DDB3BDA"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06165CD6" w14:textId="0A372F47"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22F44407" w14:textId="3C9CB516"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1DDFF30D"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7FB75C65"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38609497"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3305" w:type="dxa"/>
                  <w:tcBorders>
                    <w:top w:val="nil"/>
                    <w:left w:val="nil"/>
                    <w:bottom w:val="single" w:sz="4" w:space="0" w:color="auto"/>
                    <w:right w:val="single" w:sz="4" w:space="0" w:color="auto"/>
                  </w:tcBorders>
                  <w:shd w:val="clear" w:color="auto" w:fill="auto"/>
                  <w:noWrap/>
                  <w:vAlign w:val="bottom"/>
                  <w:hideMark/>
                </w:tcPr>
                <w:p w14:paraId="6C312F1B" w14:textId="7E8453A7"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color w:val="000000"/>
                      <w:sz w:val="22"/>
                      <w:szCs w:val="22"/>
                    </w:rPr>
                    <w:t> </w:t>
                  </w:r>
                  <w:r w:rsidRPr="00C625A7">
                    <w:rPr>
                      <w:rFonts w:asciiTheme="majorBidi" w:hAnsiTheme="majorBidi" w:cstheme="majorBidi"/>
                      <w:b/>
                      <w:bCs/>
                    </w:rPr>
                    <w:t>Investigation of renal function</w:t>
                  </w:r>
                  <w:r w:rsidRPr="00C625A7">
                    <w:rPr>
                      <w:rFonts w:asciiTheme="majorBidi" w:hAnsiTheme="majorBidi" w:cstheme="majorBidi"/>
                    </w:rPr>
                    <w:t xml:space="preserve"> Acute and chronic renal failure, renal calculi.</w:t>
                  </w:r>
                </w:p>
              </w:tc>
              <w:tc>
                <w:tcPr>
                  <w:tcW w:w="1983" w:type="dxa"/>
                  <w:tcBorders>
                    <w:top w:val="nil"/>
                    <w:left w:val="nil"/>
                    <w:bottom w:val="single" w:sz="4" w:space="0" w:color="auto"/>
                    <w:right w:val="single" w:sz="4" w:space="0" w:color="auto"/>
                  </w:tcBorders>
                  <w:shd w:val="clear" w:color="auto" w:fill="auto"/>
                  <w:noWrap/>
                  <w:vAlign w:val="bottom"/>
                  <w:hideMark/>
                </w:tcPr>
                <w:p w14:paraId="35E91F3D" w14:textId="26CC3DBB"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4B602786" w14:textId="4B0416CD"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42D91AA5" w14:textId="47A16C80"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1BEABBC9"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EBDC0"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968" w:type="dxa"/>
                  <w:tcBorders>
                    <w:top w:val="nil"/>
                    <w:left w:val="nil"/>
                    <w:bottom w:val="single" w:sz="4" w:space="0" w:color="auto"/>
                    <w:right w:val="single" w:sz="4" w:space="0" w:color="auto"/>
                  </w:tcBorders>
                  <w:shd w:val="clear" w:color="auto" w:fill="auto"/>
                  <w:noWrap/>
                  <w:vAlign w:val="center"/>
                  <w:hideMark/>
                </w:tcPr>
                <w:p w14:paraId="60E2387A"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3305" w:type="dxa"/>
                  <w:tcBorders>
                    <w:top w:val="nil"/>
                    <w:left w:val="nil"/>
                    <w:bottom w:val="single" w:sz="4" w:space="0" w:color="auto"/>
                    <w:right w:val="single" w:sz="4" w:space="0" w:color="auto"/>
                  </w:tcBorders>
                  <w:shd w:val="clear" w:color="auto" w:fill="auto"/>
                  <w:noWrap/>
                  <w:vAlign w:val="bottom"/>
                  <w:hideMark/>
                </w:tcPr>
                <w:p w14:paraId="619D9655" w14:textId="0E56F50F"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color w:val="000000"/>
                      <w:sz w:val="22"/>
                      <w:szCs w:val="22"/>
                    </w:rPr>
                    <w:t> </w:t>
                  </w:r>
                  <w:r w:rsidRPr="00C625A7">
                    <w:rPr>
                      <w:rFonts w:asciiTheme="majorBidi" w:hAnsiTheme="majorBidi" w:cstheme="majorBidi"/>
                      <w:b/>
                      <w:bCs/>
                    </w:rPr>
                    <w:t>Investigation of renal function</w:t>
                  </w:r>
                  <w:r w:rsidRPr="00C625A7">
                    <w:rPr>
                      <w:rFonts w:asciiTheme="majorBidi" w:hAnsiTheme="majorBidi" w:cstheme="majorBidi"/>
                    </w:rPr>
                    <w:t xml:space="preserve"> Acute and chronic renal failure, renal calculi.</w:t>
                  </w:r>
                </w:p>
              </w:tc>
              <w:tc>
                <w:tcPr>
                  <w:tcW w:w="1983" w:type="dxa"/>
                  <w:tcBorders>
                    <w:top w:val="nil"/>
                    <w:left w:val="nil"/>
                    <w:bottom w:val="single" w:sz="4" w:space="0" w:color="auto"/>
                    <w:right w:val="single" w:sz="4" w:space="0" w:color="auto"/>
                  </w:tcBorders>
                  <w:shd w:val="clear" w:color="auto" w:fill="auto"/>
                  <w:noWrap/>
                  <w:vAlign w:val="bottom"/>
                  <w:hideMark/>
                </w:tcPr>
                <w:p w14:paraId="759D17F0" w14:textId="348099A0"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26AC42F5" w14:textId="3D6A7914"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399172B7" w14:textId="64D43508"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37F84B85"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1732D7AD"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1488D088"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3305" w:type="dxa"/>
                  <w:tcBorders>
                    <w:top w:val="nil"/>
                    <w:left w:val="nil"/>
                    <w:bottom w:val="single" w:sz="4" w:space="0" w:color="auto"/>
                    <w:right w:val="single" w:sz="4" w:space="0" w:color="auto"/>
                  </w:tcBorders>
                  <w:shd w:val="clear" w:color="auto" w:fill="auto"/>
                  <w:noWrap/>
                  <w:vAlign w:val="bottom"/>
                  <w:hideMark/>
                </w:tcPr>
                <w:p w14:paraId="5FB4AC39" w14:textId="68A5F1C6"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color w:val="000000"/>
                      <w:sz w:val="22"/>
                      <w:szCs w:val="22"/>
                    </w:rPr>
                    <w:t> </w:t>
                  </w:r>
                  <w:r w:rsidRPr="00C625A7">
                    <w:rPr>
                      <w:rFonts w:asciiTheme="majorBidi" w:hAnsiTheme="majorBidi" w:cstheme="majorBidi"/>
                      <w:b/>
                      <w:bCs/>
                    </w:rPr>
                    <w:t>Investigation of renal function</w:t>
                  </w:r>
                  <w:r w:rsidRPr="00C625A7">
                    <w:rPr>
                      <w:rFonts w:asciiTheme="majorBidi" w:hAnsiTheme="majorBidi" w:cstheme="majorBidi"/>
                    </w:rPr>
                    <w:t xml:space="preserve"> Acute and chronic renal failure, renal calculi.</w:t>
                  </w:r>
                </w:p>
              </w:tc>
              <w:tc>
                <w:tcPr>
                  <w:tcW w:w="1983" w:type="dxa"/>
                  <w:tcBorders>
                    <w:top w:val="nil"/>
                    <w:left w:val="nil"/>
                    <w:bottom w:val="single" w:sz="4" w:space="0" w:color="auto"/>
                    <w:right w:val="single" w:sz="4" w:space="0" w:color="auto"/>
                  </w:tcBorders>
                  <w:shd w:val="clear" w:color="auto" w:fill="auto"/>
                  <w:noWrap/>
                  <w:vAlign w:val="bottom"/>
                  <w:hideMark/>
                </w:tcPr>
                <w:p w14:paraId="313FF71A" w14:textId="676297B1"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7DF7659A" w14:textId="73BC751F"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1701B7E3" w14:textId="590E4F9E"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3ADF8502"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D93AF"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968" w:type="dxa"/>
                  <w:tcBorders>
                    <w:top w:val="nil"/>
                    <w:left w:val="nil"/>
                    <w:bottom w:val="single" w:sz="4" w:space="0" w:color="auto"/>
                    <w:right w:val="single" w:sz="4" w:space="0" w:color="auto"/>
                  </w:tcBorders>
                  <w:shd w:val="clear" w:color="auto" w:fill="auto"/>
                  <w:noWrap/>
                  <w:vAlign w:val="center"/>
                  <w:hideMark/>
                </w:tcPr>
                <w:p w14:paraId="60475F4A"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3305" w:type="dxa"/>
                  <w:tcBorders>
                    <w:top w:val="nil"/>
                    <w:left w:val="nil"/>
                    <w:bottom w:val="single" w:sz="4" w:space="0" w:color="auto"/>
                    <w:right w:val="single" w:sz="4" w:space="0" w:color="auto"/>
                  </w:tcBorders>
                  <w:shd w:val="clear" w:color="auto" w:fill="auto"/>
                  <w:noWrap/>
                  <w:vAlign w:val="bottom"/>
                  <w:hideMark/>
                </w:tcPr>
                <w:p w14:paraId="2D1F74FF" w14:textId="4A7FC877"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color w:val="000000"/>
                      <w:sz w:val="22"/>
                      <w:szCs w:val="22"/>
                    </w:rPr>
                    <w:t> </w:t>
                  </w:r>
                  <w:r w:rsidRPr="00C625A7">
                    <w:rPr>
                      <w:rFonts w:asciiTheme="majorBidi" w:hAnsiTheme="majorBidi" w:cstheme="majorBidi"/>
                      <w:b/>
                      <w:bCs/>
                    </w:rPr>
                    <w:t>Investigation of renal function</w:t>
                  </w:r>
                  <w:r w:rsidRPr="00C625A7">
                    <w:rPr>
                      <w:rFonts w:asciiTheme="majorBidi" w:hAnsiTheme="majorBidi" w:cstheme="majorBidi"/>
                    </w:rPr>
                    <w:t xml:space="preserve"> Acute and chronic renal failure, renal calculi.</w:t>
                  </w:r>
                </w:p>
              </w:tc>
              <w:tc>
                <w:tcPr>
                  <w:tcW w:w="1983" w:type="dxa"/>
                  <w:tcBorders>
                    <w:top w:val="nil"/>
                    <w:left w:val="nil"/>
                    <w:bottom w:val="single" w:sz="4" w:space="0" w:color="auto"/>
                    <w:right w:val="single" w:sz="4" w:space="0" w:color="auto"/>
                  </w:tcBorders>
                  <w:shd w:val="clear" w:color="auto" w:fill="auto"/>
                  <w:noWrap/>
                  <w:vAlign w:val="bottom"/>
                  <w:hideMark/>
                </w:tcPr>
                <w:p w14:paraId="2AD82FAF" w14:textId="52ABD40B"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42AA0645" w14:textId="09E5F5D2"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0FBF59AA" w14:textId="5CA7A829"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3ABA5E7C"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2BFE64AF"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596967F0"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3305" w:type="dxa"/>
                  <w:tcBorders>
                    <w:top w:val="nil"/>
                    <w:left w:val="nil"/>
                    <w:bottom w:val="single" w:sz="4" w:space="0" w:color="auto"/>
                    <w:right w:val="single" w:sz="4" w:space="0" w:color="auto"/>
                  </w:tcBorders>
                  <w:shd w:val="clear" w:color="auto" w:fill="auto"/>
                  <w:noWrap/>
                  <w:vAlign w:val="bottom"/>
                  <w:hideMark/>
                </w:tcPr>
                <w:p w14:paraId="3BC53E46" w14:textId="2375729E"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color w:val="000000"/>
                      <w:sz w:val="22"/>
                      <w:szCs w:val="22"/>
                    </w:rPr>
                    <w:t> </w:t>
                  </w:r>
                  <w:r w:rsidRPr="00C625A7">
                    <w:rPr>
                      <w:rFonts w:asciiTheme="majorBidi" w:hAnsiTheme="majorBidi" w:cstheme="majorBidi"/>
                      <w:b/>
                      <w:bCs/>
                    </w:rPr>
                    <w:t>Investigation of renal function</w:t>
                  </w:r>
                  <w:r w:rsidRPr="00C625A7">
                    <w:rPr>
                      <w:rFonts w:asciiTheme="majorBidi" w:hAnsiTheme="majorBidi" w:cstheme="majorBidi"/>
                    </w:rPr>
                    <w:t xml:space="preserve"> Acute and chronic renal failure, renal calculi.</w:t>
                  </w:r>
                </w:p>
              </w:tc>
              <w:tc>
                <w:tcPr>
                  <w:tcW w:w="1983" w:type="dxa"/>
                  <w:tcBorders>
                    <w:top w:val="nil"/>
                    <w:left w:val="nil"/>
                    <w:bottom w:val="single" w:sz="4" w:space="0" w:color="auto"/>
                    <w:right w:val="single" w:sz="4" w:space="0" w:color="auto"/>
                  </w:tcBorders>
                  <w:shd w:val="clear" w:color="auto" w:fill="auto"/>
                  <w:noWrap/>
                  <w:vAlign w:val="bottom"/>
                  <w:hideMark/>
                </w:tcPr>
                <w:p w14:paraId="18F2E656" w14:textId="253120A6"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397B4217" w14:textId="63D83132"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48A345D2" w14:textId="0B7CCEB6"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6937FC4D"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9473C0"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968" w:type="dxa"/>
                  <w:tcBorders>
                    <w:top w:val="nil"/>
                    <w:left w:val="nil"/>
                    <w:bottom w:val="single" w:sz="4" w:space="0" w:color="auto"/>
                    <w:right w:val="single" w:sz="4" w:space="0" w:color="auto"/>
                  </w:tcBorders>
                  <w:shd w:val="clear" w:color="auto" w:fill="auto"/>
                  <w:noWrap/>
                  <w:vAlign w:val="center"/>
                  <w:hideMark/>
                </w:tcPr>
                <w:p w14:paraId="1A295090"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3305" w:type="dxa"/>
                  <w:tcBorders>
                    <w:top w:val="nil"/>
                    <w:left w:val="nil"/>
                    <w:bottom w:val="single" w:sz="4" w:space="0" w:color="auto"/>
                    <w:right w:val="single" w:sz="4" w:space="0" w:color="auto"/>
                  </w:tcBorders>
                  <w:shd w:val="clear" w:color="auto" w:fill="auto"/>
                  <w:noWrap/>
                  <w:vAlign w:val="bottom"/>
                  <w:hideMark/>
                </w:tcPr>
                <w:p w14:paraId="3E04668D" w14:textId="5C600E12" w:rsidR="00C625A7" w:rsidRPr="00C625A7" w:rsidRDefault="00C625A7" w:rsidP="00C625A7">
                  <w:pPr>
                    <w:rPr>
                      <w:rFonts w:asciiTheme="majorBidi" w:hAnsiTheme="majorBidi" w:cstheme="majorBidi"/>
                      <w:color w:val="000000"/>
                      <w:sz w:val="22"/>
                      <w:szCs w:val="22"/>
                    </w:rPr>
                  </w:pPr>
                  <w:r>
                    <w:rPr>
                      <w:rFonts w:asciiTheme="majorBidi" w:hAnsiTheme="majorBidi" w:cstheme="majorBidi"/>
                      <w:b/>
                      <w:bCs/>
                    </w:rPr>
                    <w:t>Midterm Exam</w:t>
                  </w:r>
                  <w:r w:rsidRPr="00C625A7">
                    <w:rPr>
                      <w:rFonts w:asciiTheme="majorBidi" w:hAnsiTheme="majorBidi" w:cstheme="majorBidi"/>
                      <w:color w:val="000000"/>
                      <w:sz w:val="22"/>
                      <w:szCs w:val="22"/>
                    </w:rPr>
                    <w:t> </w:t>
                  </w:r>
                </w:p>
              </w:tc>
              <w:tc>
                <w:tcPr>
                  <w:tcW w:w="1983" w:type="dxa"/>
                  <w:tcBorders>
                    <w:top w:val="nil"/>
                    <w:left w:val="nil"/>
                    <w:bottom w:val="single" w:sz="4" w:space="0" w:color="auto"/>
                    <w:right w:val="single" w:sz="4" w:space="0" w:color="auto"/>
                  </w:tcBorders>
                  <w:shd w:val="clear" w:color="auto" w:fill="auto"/>
                  <w:noWrap/>
                  <w:vAlign w:val="bottom"/>
                </w:tcPr>
                <w:p w14:paraId="49DEF894" w14:textId="7F6FCD71" w:rsidR="00C625A7" w:rsidRPr="00472BA9" w:rsidRDefault="00C625A7" w:rsidP="00C625A7">
                  <w:pPr>
                    <w:rPr>
                      <w:rFonts w:ascii="Times New Roman" w:hAnsi="Times New Roman"/>
                      <w:color w:val="000000"/>
                      <w:sz w:val="22"/>
                      <w:szCs w:val="22"/>
                    </w:rPr>
                  </w:pPr>
                </w:p>
              </w:tc>
              <w:tc>
                <w:tcPr>
                  <w:tcW w:w="1329" w:type="dxa"/>
                  <w:tcBorders>
                    <w:top w:val="nil"/>
                    <w:left w:val="nil"/>
                    <w:bottom w:val="single" w:sz="4" w:space="0" w:color="auto"/>
                    <w:right w:val="single" w:sz="4" w:space="0" w:color="auto"/>
                  </w:tcBorders>
                  <w:shd w:val="clear" w:color="auto" w:fill="auto"/>
                  <w:noWrap/>
                </w:tcPr>
                <w:p w14:paraId="09F318F1" w14:textId="6641A550" w:rsidR="00C625A7" w:rsidRPr="00472BA9" w:rsidRDefault="00C625A7" w:rsidP="00C625A7">
                  <w:pPr>
                    <w:rPr>
                      <w:rFonts w:ascii="Times New Roman" w:hAnsi="Times New Roman"/>
                      <w:color w:val="000000"/>
                      <w:sz w:val="22"/>
                      <w:szCs w:val="22"/>
                    </w:rPr>
                  </w:pPr>
                </w:p>
              </w:tc>
              <w:tc>
                <w:tcPr>
                  <w:tcW w:w="1244" w:type="dxa"/>
                  <w:tcBorders>
                    <w:top w:val="nil"/>
                    <w:left w:val="nil"/>
                    <w:bottom w:val="single" w:sz="4" w:space="0" w:color="auto"/>
                    <w:right w:val="single" w:sz="4" w:space="0" w:color="auto"/>
                  </w:tcBorders>
                  <w:shd w:val="clear" w:color="auto" w:fill="auto"/>
                  <w:noWrap/>
                </w:tcPr>
                <w:p w14:paraId="4E107A7D" w14:textId="40826AA2" w:rsidR="00C625A7" w:rsidRPr="00472BA9" w:rsidRDefault="00C625A7" w:rsidP="00C625A7">
                  <w:pPr>
                    <w:rPr>
                      <w:rFonts w:ascii="Times New Roman" w:hAnsi="Times New Roman"/>
                      <w:color w:val="000000"/>
                      <w:sz w:val="22"/>
                      <w:szCs w:val="22"/>
                    </w:rPr>
                  </w:pPr>
                </w:p>
              </w:tc>
            </w:tr>
            <w:tr w:rsidR="00C625A7" w:rsidRPr="00472BA9" w14:paraId="0017B50D"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23D70F95"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0C7D9967"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3305" w:type="dxa"/>
                  <w:tcBorders>
                    <w:top w:val="nil"/>
                    <w:left w:val="nil"/>
                    <w:bottom w:val="single" w:sz="4" w:space="0" w:color="auto"/>
                    <w:right w:val="single" w:sz="4" w:space="0" w:color="auto"/>
                  </w:tcBorders>
                  <w:shd w:val="clear" w:color="auto" w:fill="auto"/>
                  <w:noWrap/>
                  <w:vAlign w:val="bottom"/>
                  <w:hideMark/>
                </w:tcPr>
                <w:p w14:paraId="1BEE360D" w14:textId="77777777" w:rsidR="00C625A7" w:rsidRPr="00C625A7" w:rsidRDefault="00C625A7" w:rsidP="00C625A7">
                  <w:pPr>
                    <w:rPr>
                      <w:rFonts w:asciiTheme="majorBidi" w:hAnsiTheme="majorBidi" w:cstheme="majorBidi"/>
                      <w:b/>
                      <w:bCs/>
                    </w:rPr>
                  </w:pPr>
                  <w:r w:rsidRPr="00C625A7">
                    <w:rPr>
                      <w:rFonts w:asciiTheme="majorBidi" w:hAnsiTheme="majorBidi" w:cstheme="majorBidi"/>
                      <w:color w:val="000000"/>
                      <w:sz w:val="22"/>
                      <w:szCs w:val="22"/>
                    </w:rPr>
                    <w:t> </w:t>
                  </w:r>
                  <w:r w:rsidRPr="00C625A7">
                    <w:rPr>
                      <w:rFonts w:asciiTheme="majorBidi" w:hAnsiTheme="majorBidi" w:cstheme="majorBidi"/>
                      <w:b/>
                      <w:bCs/>
                    </w:rPr>
                    <w:t>Lipid metabolism</w:t>
                  </w:r>
                </w:p>
                <w:p w14:paraId="4972C8D4" w14:textId="1C9C4387"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Lipoproteins metabolism, lipid profile and lipid disorders</w:t>
                  </w:r>
                </w:p>
              </w:tc>
              <w:tc>
                <w:tcPr>
                  <w:tcW w:w="1983" w:type="dxa"/>
                  <w:tcBorders>
                    <w:top w:val="nil"/>
                    <w:left w:val="nil"/>
                    <w:bottom w:val="single" w:sz="4" w:space="0" w:color="auto"/>
                    <w:right w:val="single" w:sz="4" w:space="0" w:color="auto"/>
                  </w:tcBorders>
                  <w:shd w:val="clear" w:color="auto" w:fill="auto"/>
                  <w:noWrap/>
                  <w:vAlign w:val="bottom"/>
                </w:tcPr>
                <w:p w14:paraId="538F40A2" w14:textId="50804AB3"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tcPr>
                <w:p w14:paraId="39AF7BF7" w14:textId="64BE8353"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tcPr>
                <w:p w14:paraId="1C3388E7" w14:textId="7BC1003C"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04F89EB2"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2815A5"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9</w:t>
                  </w:r>
                </w:p>
              </w:tc>
              <w:tc>
                <w:tcPr>
                  <w:tcW w:w="968" w:type="dxa"/>
                  <w:tcBorders>
                    <w:top w:val="nil"/>
                    <w:left w:val="nil"/>
                    <w:bottom w:val="single" w:sz="4" w:space="0" w:color="auto"/>
                    <w:right w:val="single" w:sz="4" w:space="0" w:color="auto"/>
                  </w:tcBorders>
                  <w:shd w:val="clear" w:color="auto" w:fill="auto"/>
                  <w:noWrap/>
                  <w:vAlign w:val="center"/>
                  <w:hideMark/>
                </w:tcPr>
                <w:p w14:paraId="30D31B88"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9.1</w:t>
                  </w:r>
                </w:p>
              </w:tc>
              <w:tc>
                <w:tcPr>
                  <w:tcW w:w="3305" w:type="dxa"/>
                  <w:tcBorders>
                    <w:top w:val="nil"/>
                    <w:left w:val="nil"/>
                    <w:bottom w:val="single" w:sz="4" w:space="0" w:color="auto"/>
                    <w:right w:val="single" w:sz="4" w:space="0" w:color="auto"/>
                  </w:tcBorders>
                  <w:shd w:val="clear" w:color="auto" w:fill="auto"/>
                  <w:noWrap/>
                  <w:vAlign w:val="bottom"/>
                  <w:hideMark/>
                </w:tcPr>
                <w:p w14:paraId="2B7306E7" w14:textId="77777777" w:rsidR="00C625A7" w:rsidRPr="00C625A7" w:rsidRDefault="00C625A7" w:rsidP="00C625A7">
                  <w:pPr>
                    <w:rPr>
                      <w:rFonts w:asciiTheme="majorBidi" w:hAnsiTheme="majorBidi" w:cstheme="majorBidi"/>
                      <w:b/>
                      <w:bCs/>
                    </w:rPr>
                  </w:pPr>
                  <w:r w:rsidRPr="00C625A7">
                    <w:rPr>
                      <w:rFonts w:asciiTheme="majorBidi" w:hAnsiTheme="majorBidi" w:cstheme="majorBidi"/>
                      <w:color w:val="000000"/>
                      <w:sz w:val="22"/>
                      <w:szCs w:val="22"/>
                    </w:rPr>
                    <w:t> </w:t>
                  </w:r>
                  <w:r w:rsidRPr="00C625A7">
                    <w:rPr>
                      <w:rFonts w:asciiTheme="majorBidi" w:hAnsiTheme="majorBidi" w:cstheme="majorBidi"/>
                      <w:b/>
                      <w:bCs/>
                    </w:rPr>
                    <w:t>Lipid metabolism</w:t>
                  </w:r>
                </w:p>
                <w:p w14:paraId="2DD3F9EA" w14:textId="76DC96C5"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Lipoproteins metabolism, lipid profile and lipid disorders</w:t>
                  </w:r>
                </w:p>
              </w:tc>
              <w:tc>
                <w:tcPr>
                  <w:tcW w:w="1983" w:type="dxa"/>
                  <w:tcBorders>
                    <w:top w:val="nil"/>
                    <w:left w:val="nil"/>
                    <w:bottom w:val="single" w:sz="4" w:space="0" w:color="auto"/>
                    <w:right w:val="single" w:sz="4" w:space="0" w:color="auto"/>
                  </w:tcBorders>
                  <w:shd w:val="clear" w:color="auto" w:fill="auto"/>
                  <w:noWrap/>
                  <w:vAlign w:val="bottom"/>
                  <w:hideMark/>
                </w:tcPr>
                <w:p w14:paraId="382740C1" w14:textId="2C1369AB"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54EBEF2C" w14:textId="744E9BC3"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7A435AA0" w14:textId="3A94FBAE"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3B740C72"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50ECBBCD"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24ED7699"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9.2</w:t>
                  </w:r>
                </w:p>
              </w:tc>
              <w:tc>
                <w:tcPr>
                  <w:tcW w:w="3305" w:type="dxa"/>
                  <w:tcBorders>
                    <w:top w:val="nil"/>
                    <w:left w:val="nil"/>
                    <w:bottom w:val="single" w:sz="4" w:space="0" w:color="auto"/>
                    <w:right w:val="single" w:sz="4" w:space="0" w:color="auto"/>
                  </w:tcBorders>
                  <w:shd w:val="clear" w:color="auto" w:fill="auto"/>
                  <w:noWrap/>
                  <w:vAlign w:val="bottom"/>
                  <w:hideMark/>
                </w:tcPr>
                <w:p w14:paraId="2DAAD420" w14:textId="77777777" w:rsidR="00C625A7" w:rsidRPr="00C625A7" w:rsidRDefault="00C625A7" w:rsidP="00C625A7">
                  <w:pPr>
                    <w:rPr>
                      <w:rFonts w:asciiTheme="majorBidi" w:hAnsiTheme="majorBidi" w:cstheme="majorBidi"/>
                      <w:b/>
                      <w:bCs/>
                    </w:rPr>
                  </w:pPr>
                  <w:r w:rsidRPr="00C625A7">
                    <w:rPr>
                      <w:rFonts w:asciiTheme="majorBidi" w:hAnsiTheme="majorBidi" w:cstheme="majorBidi"/>
                      <w:b/>
                      <w:bCs/>
                    </w:rPr>
                    <w:t>Lipid metabolism</w:t>
                  </w:r>
                </w:p>
                <w:p w14:paraId="44EB9E3A" w14:textId="0D98953D"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Lipoproteins metabolism, lipid profile and lipid disorders</w:t>
                  </w:r>
                  <w:r w:rsidRPr="00C625A7">
                    <w:rPr>
                      <w:rFonts w:asciiTheme="majorBidi" w:hAnsiTheme="majorBidi" w:cstheme="majorBidi"/>
                      <w:color w:val="000000"/>
                      <w:sz w:val="22"/>
                      <w:szCs w:val="22"/>
                    </w:rPr>
                    <w:t> </w:t>
                  </w:r>
                </w:p>
              </w:tc>
              <w:tc>
                <w:tcPr>
                  <w:tcW w:w="1983" w:type="dxa"/>
                  <w:tcBorders>
                    <w:top w:val="nil"/>
                    <w:left w:val="nil"/>
                    <w:bottom w:val="single" w:sz="4" w:space="0" w:color="auto"/>
                    <w:right w:val="single" w:sz="4" w:space="0" w:color="auto"/>
                  </w:tcBorders>
                  <w:shd w:val="clear" w:color="auto" w:fill="auto"/>
                  <w:noWrap/>
                  <w:vAlign w:val="bottom"/>
                  <w:hideMark/>
                </w:tcPr>
                <w:p w14:paraId="1E21FE53" w14:textId="2C53C7D4"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1926752B" w14:textId="3AE26439"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7369C33E" w14:textId="185C9B2A"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09AAAB84"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002E8D"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10</w:t>
                  </w:r>
                </w:p>
              </w:tc>
              <w:tc>
                <w:tcPr>
                  <w:tcW w:w="968" w:type="dxa"/>
                  <w:tcBorders>
                    <w:top w:val="nil"/>
                    <w:left w:val="nil"/>
                    <w:bottom w:val="single" w:sz="4" w:space="0" w:color="auto"/>
                    <w:right w:val="single" w:sz="4" w:space="0" w:color="auto"/>
                  </w:tcBorders>
                  <w:shd w:val="clear" w:color="auto" w:fill="auto"/>
                  <w:noWrap/>
                  <w:vAlign w:val="center"/>
                  <w:hideMark/>
                </w:tcPr>
                <w:p w14:paraId="1906CBBD"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10.1</w:t>
                  </w:r>
                </w:p>
              </w:tc>
              <w:tc>
                <w:tcPr>
                  <w:tcW w:w="3305" w:type="dxa"/>
                  <w:tcBorders>
                    <w:top w:val="nil"/>
                    <w:left w:val="nil"/>
                    <w:bottom w:val="single" w:sz="4" w:space="0" w:color="auto"/>
                    <w:right w:val="single" w:sz="4" w:space="0" w:color="auto"/>
                  </w:tcBorders>
                  <w:shd w:val="clear" w:color="auto" w:fill="auto"/>
                  <w:noWrap/>
                  <w:vAlign w:val="bottom"/>
                  <w:hideMark/>
                </w:tcPr>
                <w:p w14:paraId="476A06C9" w14:textId="77777777" w:rsidR="00C625A7" w:rsidRPr="00C625A7" w:rsidRDefault="00C625A7" w:rsidP="00C625A7">
                  <w:pPr>
                    <w:rPr>
                      <w:rFonts w:asciiTheme="majorBidi" w:hAnsiTheme="majorBidi" w:cstheme="majorBidi"/>
                      <w:b/>
                      <w:bCs/>
                    </w:rPr>
                  </w:pPr>
                  <w:r w:rsidRPr="00C625A7">
                    <w:rPr>
                      <w:rFonts w:asciiTheme="majorBidi" w:hAnsiTheme="majorBidi" w:cstheme="majorBidi"/>
                      <w:b/>
                      <w:bCs/>
                    </w:rPr>
                    <w:t>Lipid metabolism</w:t>
                  </w:r>
                </w:p>
                <w:p w14:paraId="34C2D672" w14:textId="4993353F"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Lipoproteins metabolism, lipid profile and lipid disorders</w:t>
                  </w:r>
                  <w:r w:rsidRPr="00C625A7">
                    <w:rPr>
                      <w:rFonts w:asciiTheme="majorBidi" w:hAnsiTheme="majorBidi" w:cstheme="majorBidi"/>
                      <w:color w:val="000000"/>
                      <w:sz w:val="22"/>
                      <w:szCs w:val="22"/>
                    </w:rPr>
                    <w:t> </w:t>
                  </w:r>
                </w:p>
              </w:tc>
              <w:tc>
                <w:tcPr>
                  <w:tcW w:w="1983" w:type="dxa"/>
                  <w:tcBorders>
                    <w:top w:val="nil"/>
                    <w:left w:val="nil"/>
                    <w:bottom w:val="single" w:sz="4" w:space="0" w:color="auto"/>
                    <w:right w:val="single" w:sz="4" w:space="0" w:color="auto"/>
                  </w:tcBorders>
                  <w:shd w:val="clear" w:color="auto" w:fill="auto"/>
                  <w:noWrap/>
                  <w:vAlign w:val="bottom"/>
                  <w:hideMark/>
                </w:tcPr>
                <w:p w14:paraId="31A9A383" w14:textId="5F5C37FB"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53F2B919" w14:textId="786AF233"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21B3CC20" w14:textId="1096EE33"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3B812AE7"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738289CB"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71ED1C57"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10.2</w:t>
                  </w:r>
                </w:p>
              </w:tc>
              <w:tc>
                <w:tcPr>
                  <w:tcW w:w="3305" w:type="dxa"/>
                  <w:tcBorders>
                    <w:top w:val="nil"/>
                    <w:left w:val="nil"/>
                    <w:bottom w:val="single" w:sz="4" w:space="0" w:color="auto"/>
                    <w:right w:val="single" w:sz="4" w:space="0" w:color="auto"/>
                  </w:tcBorders>
                  <w:shd w:val="clear" w:color="auto" w:fill="auto"/>
                  <w:noWrap/>
                  <w:hideMark/>
                </w:tcPr>
                <w:p w14:paraId="3D01E69E" w14:textId="77777777" w:rsidR="00C625A7" w:rsidRPr="00C625A7" w:rsidRDefault="00C625A7" w:rsidP="00C625A7">
                  <w:pPr>
                    <w:rPr>
                      <w:rFonts w:asciiTheme="majorBidi" w:hAnsiTheme="majorBidi" w:cstheme="majorBidi"/>
                      <w:b/>
                      <w:bCs/>
                    </w:rPr>
                  </w:pPr>
                  <w:r w:rsidRPr="00C625A7">
                    <w:rPr>
                      <w:rFonts w:asciiTheme="majorBidi" w:hAnsiTheme="majorBidi" w:cstheme="majorBidi"/>
                      <w:b/>
                      <w:bCs/>
                    </w:rPr>
                    <w:t xml:space="preserve"> Amino acids and plasma proteins</w:t>
                  </w:r>
                </w:p>
                <w:p w14:paraId="30652F84" w14:textId="0CF904D5" w:rsidR="00C625A7" w:rsidRPr="00C625A7" w:rsidRDefault="00C625A7" w:rsidP="00C625A7">
                  <w:pPr>
                    <w:rPr>
                      <w:rFonts w:asciiTheme="majorBidi" w:hAnsiTheme="majorBidi" w:cstheme="majorBidi"/>
                      <w:color w:val="000000"/>
                      <w:sz w:val="22"/>
                      <w:szCs w:val="22"/>
                    </w:rPr>
                  </w:pPr>
                  <w:proofErr w:type="spellStart"/>
                  <w:r w:rsidRPr="00C625A7">
                    <w:rPr>
                      <w:rFonts w:asciiTheme="majorBidi" w:hAnsiTheme="majorBidi" w:cstheme="majorBidi"/>
                    </w:rPr>
                    <w:t>Aminoacidurea</w:t>
                  </w:r>
                  <w:proofErr w:type="spellEnd"/>
                  <w:r w:rsidRPr="00C625A7">
                    <w:rPr>
                      <w:rFonts w:asciiTheme="majorBidi" w:hAnsiTheme="majorBidi" w:cstheme="majorBidi"/>
                    </w:rPr>
                    <w:t>, albumin and immunoglobulins.</w:t>
                  </w:r>
                </w:p>
              </w:tc>
              <w:tc>
                <w:tcPr>
                  <w:tcW w:w="1983" w:type="dxa"/>
                  <w:tcBorders>
                    <w:top w:val="nil"/>
                    <w:left w:val="nil"/>
                    <w:bottom w:val="single" w:sz="4" w:space="0" w:color="auto"/>
                    <w:right w:val="single" w:sz="4" w:space="0" w:color="auto"/>
                  </w:tcBorders>
                  <w:shd w:val="clear" w:color="auto" w:fill="auto"/>
                  <w:noWrap/>
                  <w:vAlign w:val="bottom"/>
                  <w:hideMark/>
                </w:tcPr>
                <w:p w14:paraId="34DCA2CF" w14:textId="002A4656"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0F5EC076" w14:textId="50A537DF"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410A1980" w14:textId="2C6A6B40"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42663073"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DA411E"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14:paraId="3200FC7B"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11.1</w:t>
                  </w:r>
                </w:p>
              </w:tc>
              <w:tc>
                <w:tcPr>
                  <w:tcW w:w="3305" w:type="dxa"/>
                  <w:tcBorders>
                    <w:top w:val="nil"/>
                    <w:left w:val="nil"/>
                    <w:bottom w:val="single" w:sz="4" w:space="0" w:color="auto"/>
                    <w:right w:val="single" w:sz="4" w:space="0" w:color="auto"/>
                  </w:tcBorders>
                  <w:shd w:val="clear" w:color="auto" w:fill="auto"/>
                  <w:noWrap/>
                  <w:vAlign w:val="bottom"/>
                  <w:hideMark/>
                </w:tcPr>
                <w:p w14:paraId="14A2FF90" w14:textId="77777777" w:rsidR="00C625A7" w:rsidRPr="00C625A7" w:rsidRDefault="00C625A7" w:rsidP="00C625A7">
                  <w:pPr>
                    <w:rPr>
                      <w:rFonts w:asciiTheme="majorBidi" w:hAnsiTheme="majorBidi" w:cstheme="majorBidi"/>
                      <w:b/>
                      <w:bCs/>
                    </w:rPr>
                  </w:pPr>
                  <w:r w:rsidRPr="00C625A7">
                    <w:rPr>
                      <w:rFonts w:asciiTheme="majorBidi" w:hAnsiTheme="majorBidi" w:cstheme="majorBidi"/>
                      <w:b/>
                      <w:bCs/>
                    </w:rPr>
                    <w:t>Amino acids and plasma proteins</w:t>
                  </w:r>
                </w:p>
                <w:p w14:paraId="6AE2D9B1" w14:textId="4C330131" w:rsidR="00C625A7" w:rsidRPr="00C625A7" w:rsidRDefault="00C625A7" w:rsidP="00C625A7">
                  <w:pPr>
                    <w:rPr>
                      <w:rFonts w:asciiTheme="majorBidi" w:hAnsiTheme="majorBidi" w:cstheme="majorBidi"/>
                      <w:color w:val="000000"/>
                      <w:sz w:val="22"/>
                      <w:szCs w:val="22"/>
                    </w:rPr>
                  </w:pPr>
                  <w:proofErr w:type="spellStart"/>
                  <w:r w:rsidRPr="00C625A7">
                    <w:rPr>
                      <w:rFonts w:asciiTheme="majorBidi" w:hAnsiTheme="majorBidi" w:cstheme="majorBidi"/>
                    </w:rPr>
                    <w:t>Aminoacidurea</w:t>
                  </w:r>
                  <w:proofErr w:type="spellEnd"/>
                  <w:r w:rsidRPr="00C625A7">
                    <w:rPr>
                      <w:rFonts w:asciiTheme="majorBidi" w:hAnsiTheme="majorBidi" w:cstheme="majorBidi"/>
                    </w:rPr>
                    <w:t>, albumin and immunoglobulins.</w:t>
                  </w:r>
                </w:p>
              </w:tc>
              <w:tc>
                <w:tcPr>
                  <w:tcW w:w="1983" w:type="dxa"/>
                  <w:tcBorders>
                    <w:top w:val="nil"/>
                    <w:left w:val="nil"/>
                    <w:bottom w:val="single" w:sz="4" w:space="0" w:color="auto"/>
                    <w:right w:val="single" w:sz="4" w:space="0" w:color="auto"/>
                  </w:tcBorders>
                  <w:shd w:val="clear" w:color="auto" w:fill="auto"/>
                  <w:noWrap/>
                  <w:vAlign w:val="bottom"/>
                  <w:hideMark/>
                </w:tcPr>
                <w:p w14:paraId="1BC6416E" w14:textId="0959F8C2"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1FC8E29E" w14:textId="7B31CA76"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78AA9013" w14:textId="33B3C4F2"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6A95D43D"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655D75E1"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4D802B3A"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11.2</w:t>
                  </w:r>
                </w:p>
              </w:tc>
              <w:tc>
                <w:tcPr>
                  <w:tcW w:w="3305" w:type="dxa"/>
                  <w:tcBorders>
                    <w:top w:val="nil"/>
                    <w:left w:val="nil"/>
                    <w:bottom w:val="single" w:sz="4" w:space="0" w:color="auto"/>
                    <w:right w:val="single" w:sz="4" w:space="0" w:color="auto"/>
                  </w:tcBorders>
                  <w:shd w:val="clear" w:color="auto" w:fill="auto"/>
                  <w:noWrap/>
                  <w:vAlign w:val="bottom"/>
                  <w:hideMark/>
                </w:tcPr>
                <w:p w14:paraId="5BC19263" w14:textId="77777777" w:rsidR="00C625A7" w:rsidRPr="00C625A7" w:rsidRDefault="00C625A7" w:rsidP="00C625A7">
                  <w:pPr>
                    <w:rPr>
                      <w:rFonts w:asciiTheme="majorBidi" w:hAnsiTheme="majorBidi" w:cstheme="majorBidi"/>
                      <w:b/>
                      <w:bCs/>
                    </w:rPr>
                  </w:pPr>
                  <w:r w:rsidRPr="00C625A7">
                    <w:rPr>
                      <w:rFonts w:asciiTheme="majorBidi" w:hAnsiTheme="majorBidi" w:cstheme="majorBidi"/>
                    </w:rPr>
                    <w:t>.</w:t>
                  </w:r>
                  <w:r w:rsidRPr="00C625A7">
                    <w:rPr>
                      <w:rFonts w:asciiTheme="majorBidi" w:hAnsiTheme="majorBidi" w:cstheme="majorBidi"/>
                      <w:b/>
                      <w:bCs/>
                    </w:rPr>
                    <w:t xml:space="preserve"> Amino acids and plasma proteins</w:t>
                  </w:r>
                </w:p>
                <w:p w14:paraId="49073EE4" w14:textId="2C19B4C9" w:rsidR="00C625A7" w:rsidRPr="00C625A7" w:rsidRDefault="00C625A7" w:rsidP="00C625A7">
                  <w:pPr>
                    <w:rPr>
                      <w:rFonts w:asciiTheme="majorBidi" w:hAnsiTheme="majorBidi" w:cstheme="majorBidi"/>
                      <w:color w:val="000000"/>
                      <w:sz w:val="22"/>
                      <w:szCs w:val="22"/>
                    </w:rPr>
                  </w:pPr>
                  <w:proofErr w:type="spellStart"/>
                  <w:r w:rsidRPr="00C625A7">
                    <w:rPr>
                      <w:rFonts w:asciiTheme="majorBidi" w:hAnsiTheme="majorBidi" w:cstheme="majorBidi"/>
                    </w:rPr>
                    <w:t>Aminoacidurea</w:t>
                  </w:r>
                  <w:proofErr w:type="spellEnd"/>
                  <w:r w:rsidRPr="00C625A7">
                    <w:rPr>
                      <w:rFonts w:asciiTheme="majorBidi" w:hAnsiTheme="majorBidi" w:cstheme="majorBidi"/>
                    </w:rPr>
                    <w:t>, albumin and immunoglobulins.</w:t>
                  </w:r>
                </w:p>
              </w:tc>
              <w:tc>
                <w:tcPr>
                  <w:tcW w:w="1983" w:type="dxa"/>
                  <w:tcBorders>
                    <w:top w:val="nil"/>
                    <w:left w:val="nil"/>
                    <w:bottom w:val="single" w:sz="4" w:space="0" w:color="auto"/>
                    <w:right w:val="single" w:sz="4" w:space="0" w:color="auto"/>
                  </w:tcBorders>
                  <w:shd w:val="clear" w:color="auto" w:fill="auto"/>
                  <w:noWrap/>
                  <w:vAlign w:val="bottom"/>
                  <w:hideMark/>
                </w:tcPr>
                <w:p w14:paraId="36047D1B" w14:textId="4F456C05"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65404B33" w14:textId="09771843"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6E91CDEC" w14:textId="170135BA"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39B8C339"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168D4F"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968" w:type="dxa"/>
                  <w:tcBorders>
                    <w:top w:val="nil"/>
                    <w:left w:val="nil"/>
                    <w:bottom w:val="single" w:sz="4" w:space="0" w:color="auto"/>
                    <w:right w:val="single" w:sz="4" w:space="0" w:color="auto"/>
                  </w:tcBorders>
                  <w:shd w:val="clear" w:color="auto" w:fill="auto"/>
                  <w:noWrap/>
                  <w:vAlign w:val="center"/>
                  <w:hideMark/>
                </w:tcPr>
                <w:p w14:paraId="7B37C053"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12.1</w:t>
                  </w:r>
                </w:p>
              </w:tc>
              <w:tc>
                <w:tcPr>
                  <w:tcW w:w="3305" w:type="dxa"/>
                  <w:tcBorders>
                    <w:top w:val="nil"/>
                    <w:left w:val="nil"/>
                    <w:bottom w:val="single" w:sz="4" w:space="0" w:color="auto"/>
                    <w:right w:val="single" w:sz="4" w:space="0" w:color="auto"/>
                  </w:tcBorders>
                  <w:shd w:val="clear" w:color="auto" w:fill="auto"/>
                  <w:noWrap/>
                  <w:vAlign w:val="bottom"/>
                  <w:hideMark/>
                </w:tcPr>
                <w:p w14:paraId="2FC443E6" w14:textId="77777777" w:rsidR="00C625A7" w:rsidRPr="00C625A7" w:rsidRDefault="00C625A7" w:rsidP="00C625A7">
                  <w:pPr>
                    <w:rPr>
                      <w:rFonts w:asciiTheme="majorBidi" w:hAnsiTheme="majorBidi" w:cstheme="majorBidi"/>
                      <w:b/>
                      <w:bCs/>
                    </w:rPr>
                  </w:pPr>
                  <w:r w:rsidRPr="00C625A7">
                    <w:rPr>
                      <w:rFonts w:asciiTheme="majorBidi" w:hAnsiTheme="majorBidi" w:cstheme="majorBidi"/>
                      <w:color w:val="000000"/>
                      <w:sz w:val="22"/>
                      <w:szCs w:val="22"/>
                    </w:rPr>
                    <w:t> </w:t>
                  </w:r>
                  <w:r w:rsidRPr="00C625A7">
                    <w:rPr>
                      <w:rFonts w:asciiTheme="majorBidi" w:hAnsiTheme="majorBidi" w:cstheme="majorBidi"/>
                      <w:b/>
                      <w:bCs/>
                    </w:rPr>
                    <w:t>Liver function and disease</w:t>
                  </w:r>
                </w:p>
                <w:p w14:paraId="24DA2BF0" w14:textId="176D91C5"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Liver function tests and their relations to liver diseases.</w:t>
                  </w:r>
                </w:p>
              </w:tc>
              <w:tc>
                <w:tcPr>
                  <w:tcW w:w="1983" w:type="dxa"/>
                  <w:tcBorders>
                    <w:top w:val="nil"/>
                    <w:left w:val="nil"/>
                    <w:bottom w:val="single" w:sz="4" w:space="0" w:color="auto"/>
                    <w:right w:val="single" w:sz="4" w:space="0" w:color="auto"/>
                  </w:tcBorders>
                  <w:shd w:val="clear" w:color="auto" w:fill="auto"/>
                  <w:noWrap/>
                  <w:vAlign w:val="bottom"/>
                  <w:hideMark/>
                </w:tcPr>
                <w:p w14:paraId="60D44C5C" w14:textId="0157D801"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4B824BC6" w14:textId="67EE91BC"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60A1C96A" w14:textId="7ACB40D1"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55096A96"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002621C6"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51EA6805"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12.2</w:t>
                  </w:r>
                </w:p>
              </w:tc>
              <w:tc>
                <w:tcPr>
                  <w:tcW w:w="3305" w:type="dxa"/>
                  <w:tcBorders>
                    <w:top w:val="nil"/>
                    <w:left w:val="nil"/>
                    <w:bottom w:val="single" w:sz="4" w:space="0" w:color="auto"/>
                    <w:right w:val="single" w:sz="4" w:space="0" w:color="auto"/>
                  </w:tcBorders>
                  <w:shd w:val="clear" w:color="auto" w:fill="auto"/>
                  <w:noWrap/>
                  <w:vAlign w:val="bottom"/>
                  <w:hideMark/>
                </w:tcPr>
                <w:p w14:paraId="640309E8" w14:textId="77777777" w:rsidR="00C625A7" w:rsidRPr="00C625A7" w:rsidRDefault="00C625A7" w:rsidP="00C625A7">
                  <w:pPr>
                    <w:rPr>
                      <w:rFonts w:asciiTheme="majorBidi" w:hAnsiTheme="majorBidi" w:cstheme="majorBidi"/>
                      <w:b/>
                      <w:bCs/>
                    </w:rPr>
                  </w:pPr>
                  <w:r w:rsidRPr="00C625A7">
                    <w:rPr>
                      <w:rFonts w:asciiTheme="majorBidi" w:hAnsiTheme="majorBidi" w:cstheme="majorBidi"/>
                      <w:color w:val="000000"/>
                      <w:sz w:val="22"/>
                      <w:szCs w:val="22"/>
                    </w:rPr>
                    <w:t> </w:t>
                  </w:r>
                  <w:r w:rsidRPr="00C625A7">
                    <w:rPr>
                      <w:rFonts w:asciiTheme="majorBidi" w:hAnsiTheme="majorBidi" w:cstheme="majorBidi"/>
                      <w:b/>
                      <w:bCs/>
                    </w:rPr>
                    <w:t>Liver function and disease</w:t>
                  </w:r>
                </w:p>
                <w:p w14:paraId="28A55F69" w14:textId="639FFAB9"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Liver function tests and their relations to liver diseases.</w:t>
                  </w:r>
                </w:p>
              </w:tc>
              <w:tc>
                <w:tcPr>
                  <w:tcW w:w="1983" w:type="dxa"/>
                  <w:tcBorders>
                    <w:top w:val="nil"/>
                    <w:left w:val="nil"/>
                    <w:bottom w:val="single" w:sz="4" w:space="0" w:color="auto"/>
                    <w:right w:val="single" w:sz="4" w:space="0" w:color="auto"/>
                  </w:tcBorders>
                  <w:shd w:val="clear" w:color="auto" w:fill="auto"/>
                  <w:noWrap/>
                  <w:vAlign w:val="bottom"/>
                  <w:hideMark/>
                </w:tcPr>
                <w:p w14:paraId="6B4A0DF7" w14:textId="51C4A00E"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1306C03C" w14:textId="6717083B"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050968E2" w14:textId="16BFC723"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58593C66"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253D0F"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968" w:type="dxa"/>
                  <w:tcBorders>
                    <w:top w:val="nil"/>
                    <w:left w:val="nil"/>
                    <w:bottom w:val="single" w:sz="4" w:space="0" w:color="auto"/>
                    <w:right w:val="single" w:sz="4" w:space="0" w:color="auto"/>
                  </w:tcBorders>
                  <w:shd w:val="clear" w:color="auto" w:fill="auto"/>
                  <w:noWrap/>
                  <w:vAlign w:val="center"/>
                  <w:hideMark/>
                </w:tcPr>
                <w:p w14:paraId="02A45FAA"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13.1</w:t>
                  </w:r>
                </w:p>
              </w:tc>
              <w:tc>
                <w:tcPr>
                  <w:tcW w:w="3305" w:type="dxa"/>
                  <w:tcBorders>
                    <w:top w:val="nil"/>
                    <w:left w:val="nil"/>
                    <w:bottom w:val="single" w:sz="4" w:space="0" w:color="auto"/>
                    <w:right w:val="single" w:sz="4" w:space="0" w:color="auto"/>
                  </w:tcBorders>
                  <w:shd w:val="clear" w:color="auto" w:fill="auto"/>
                  <w:noWrap/>
                  <w:vAlign w:val="bottom"/>
                  <w:hideMark/>
                </w:tcPr>
                <w:p w14:paraId="58D10EC5" w14:textId="77777777" w:rsidR="00C625A7" w:rsidRPr="00C625A7" w:rsidRDefault="00C625A7" w:rsidP="00C625A7">
                  <w:pPr>
                    <w:rPr>
                      <w:rFonts w:asciiTheme="majorBidi" w:hAnsiTheme="majorBidi" w:cstheme="majorBidi"/>
                      <w:b/>
                      <w:bCs/>
                    </w:rPr>
                  </w:pPr>
                  <w:r w:rsidRPr="00C625A7">
                    <w:rPr>
                      <w:rFonts w:asciiTheme="majorBidi" w:hAnsiTheme="majorBidi" w:cstheme="majorBidi"/>
                      <w:color w:val="000000"/>
                      <w:sz w:val="22"/>
                      <w:szCs w:val="22"/>
                    </w:rPr>
                    <w:t> </w:t>
                  </w:r>
                  <w:r w:rsidRPr="00C625A7">
                    <w:rPr>
                      <w:rFonts w:asciiTheme="majorBidi" w:hAnsiTheme="majorBidi" w:cstheme="majorBidi"/>
                      <w:b/>
                      <w:bCs/>
                    </w:rPr>
                    <w:t>Liver function and disease</w:t>
                  </w:r>
                </w:p>
                <w:p w14:paraId="76F6AFEE" w14:textId="67309313"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Liver function tests and their relations to liver diseases.</w:t>
                  </w:r>
                </w:p>
              </w:tc>
              <w:tc>
                <w:tcPr>
                  <w:tcW w:w="1983" w:type="dxa"/>
                  <w:tcBorders>
                    <w:top w:val="nil"/>
                    <w:left w:val="nil"/>
                    <w:bottom w:val="single" w:sz="4" w:space="0" w:color="auto"/>
                    <w:right w:val="single" w:sz="4" w:space="0" w:color="auto"/>
                  </w:tcBorders>
                  <w:shd w:val="clear" w:color="auto" w:fill="auto"/>
                  <w:noWrap/>
                  <w:vAlign w:val="bottom"/>
                  <w:hideMark/>
                </w:tcPr>
                <w:p w14:paraId="70C83FFC" w14:textId="682C2ECF"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4D4BA77F" w14:textId="3B3C6A16"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6A65A434" w14:textId="05CF7ADD"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3A1225A6"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726F0944"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28C36B58"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13.2</w:t>
                  </w:r>
                </w:p>
              </w:tc>
              <w:tc>
                <w:tcPr>
                  <w:tcW w:w="3305" w:type="dxa"/>
                  <w:tcBorders>
                    <w:top w:val="nil"/>
                    <w:left w:val="nil"/>
                    <w:bottom w:val="single" w:sz="4" w:space="0" w:color="auto"/>
                    <w:right w:val="single" w:sz="4" w:space="0" w:color="auto"/>
                  </w:tcBorders>
                  <w:shd w:val="clear" w:color="auto" w:fill="auto"/>
                  <w:noWrap/>
                  <w:vAlign w:val="bottom"/>
                  <w:hideMark/>
                </w:tcPr>
                <w:p w14:paraId="5712503B" w14:textId="77777777" w:rsidR="00C625A7" w:rsidRPr="00C625A7" w:rsidRDefault="00C625A7" w:rsidP="00C625A7">
                  <w:pPr>
                    <w:rPr>
                      <w:rFonts w:asciiTheme="majorBidi" w:hAnsiTheme="majorBidi" w:cstheme="majorBidi"/>
                      <w:b/>
                      <w:bCs/>
                    </w:rPr>
                  </w:pPr>
                  <w:r w:rsidRPr="00C625A7">
                    <w:rPr>
                      <w:rFonts w:asciiTheme="majorBidi" w:hAnsiTheme="majorBidi" w:cstheme="majorBidi"/>
                      <w:color w:val="000000"/>
                      <w:sz w:val="22"/>
                      <w:szCs w:val="22"/>
                    </w:rPr>
                    <w:t> </w:t>
                  </w:r>
                  <w:r w:rsidRPr="00C625A7">
                    <w:rPr>
                      <w:rFonts w:asciiTheme="majorBidi" w:hAnsiTheme="majorBidi" w:cstheme="majorBidi"/>
                      <w:b/>
                      <w:bCs/>
                    </w:rPr>
                    <w:t>Liver function and disease</w:t>
                  </w:r>
                </w:p>
                <w:p w14:paraId="6BF9C956" w14:textId="749CD6ED"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rPr>
                    <w:t>Liver function tests and their relations to liver diseases.</w:t>
                  </w:r>
                </w:p>
              </w:tc>
              <w:tc>
                <w:tcPr>
                  <w:tcW w:w="1983" w:type="dxa"/>
                  <w:tcBorders>
                    <w:top w:val="nil"/>
                    <w:left w:val="nil"/>
                    <w:bottom w:val="single" w:sz="4" w:space="0" w:color="auto"/>
                    <w:right w:val="single" w:sz="4" w:space="0" w:color="auto"/>
                  </w:tcBorders>
                  <w:shd w:val="clear" w:color="auto" w:fill="auto"/>
                  <w:noWrap/>
                  <w:vAlign w:val="bottom"/>
                  <w:hideMark/>
                </w:tcPr>
                <w:p w14:paraId="68ADD530" w14:textId="09ED8B9A"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6FD87078" w14:textId="28E3D698"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5D5FAA39" w14:textId="399CA192"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0CBD1251"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4C5CE5"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14</w:t>
                  </w:r>
                </w:p>
              </w:tc>
              <w:tc>
                <w:tcPr>
                  <w:tcW w:w="968" w:type="dxa"/>
                  <w:tcBorders>
                    <w:top w:val="nil"/>
                    <w:left w:val="nil"/>
                    <w:bottom w:val="single" w:sz="4" w:space="0" w:color="auto"/>
                    <w:right w:val="single" w:sz="4" w:space="0" w:color="auto"/>
                  </w:tcBorders>
                  <w:shd w:val="clear" w:color="auto" w:fill="auto"/>
                  <w:noWrap/>
                  <w:vAlign w:val="center"/>
                  <w:hideMark/>
                </w:tcPr>
                <w:p w14:paraId="5E94B154"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14.1</w:t>
                  </w:r>
                </w:p>
              </w:tc>
              <w:tc>
                <w:tcPr>
                  <w:tcW w:w="3305" w:type="dxa"/>
                  <w:tcBorders>
                    <w:top w:val="nil"/>
                    <w:left w:val="nil"/>
                    <w:bottom w:val="single" w:sz="4" w:space="0" w:color="auto"/>
                    <w:right w:val="single" w:sz="4" w:space="0" w:color="auto"/>
                  </w:tcBorders>
                  <w:shd w:val="clear" w:color="auto" w:fill="auto"/>
                  <w:noWrap/>
                  <w:vAlign w:val="bottom"/>
                  <w:hideMark/>
                </w:tcPr>
                <w:p w14:paraId="0963D257" w14:textId="43D2E5FE"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color w:val="000000"/>
                      <w:sz w:val="22"/>
                      <w:szCs w:val="22"/>
                    </w:rPr>
                    <w:t> </w:t>
                  </w:r>
                  <w:proofErr w:type="spellStart"/>
                  <w:r w:rsidRPr="00C625A7">
                    <w:rPr>
                      <w:rFonts w:asciiTheme="majorBidi" w:hAnsiTheme="majorBidi" w:cstheme="majorBidi"/>
                      <w:b/>
                      <w:bCs/>
                    </w:rPr>
                    <w:t>Haematology</w:t>
                  </w:r>
                  <w:proofErr w:type="spellEnd"/>
                </w:p>
              </w:tc>
              <w:tc>
                <w:tcPr>
                  <w:tcW w:w="1983" w:type="dxa"/>
                  <w:tcBorders>
                    <w:top w:val="nil"/>
                    <w:left w:val="nil"/>
                    <w:bottom w:val="single" w:sz="4" w:space="0" w:color="auto"/>
                    <w:right w:val="single" w:sz="4" w:space="0" w:color="auto"/>
                  </w:tcBorders>
                  <w:shd w:val="clear" w:color="auto" w:fill="auto"/>
                  <w:noWrap/>
                  <w:vAlign w:val="bottom"/>
                  <w:hideMark/>
                </w:tcPr>
                <w:p w14:paraId="5588F985" w14:textId="1D2B39CF"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02D939B6" w14:textId="4F65CB9F"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6287BF26" w14:textId="5C8B5AA2"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7A2C5668"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4C745B0F"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26D619AE"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14.2</w:t>
                  </w:r>
                </w:p>
              </w:tc>
              <w:tc>
                <w:tcPr>
                  <w:tcW w:w="3305" w:type="dxa"/>
                  <w:tcBorders>
                    <w:top w:val="nil"/>
                    <w:left w:val="nil"/>
                    <w:bottom w:val="single" w:sz="4" w:space="0" w:color="auto"/>
                    <w:right w:val="single" w:sz="4" w:space="0" w:color="auto"/>
                  </w:tcBorders>
                  <w:shd w:val="clear" w:color="auto" w:fill="auto"/>
                  <w:noWrap/>
                  <w:vAlign w:val="bottom"/>
                  <w:hideMark/>
                </w:tcPr>
                <w:p w14:paraId="7EA3E9C5" w14:textId="04BE2321" w:rsidR="00C625A7" w:rsidRPr="00C625A7" w:rsidRDefault="00C625A7" w:rsidP="00C625A7">
                  <w:pPr>
                    <w:rPr>
                      <w:rFonts w:asciiTheme="majorBidi" w:hAnsiTheme="majorBidi" w:cstheme="majorBidi"/>
                      <w:color w:val="000000"/>
                      <w:sz w:val="22"/>
                      <w:szCs w:val="22"/>
                    </w:rPr>
                  </w:pPr>
                  <w:r w:rsidRPr="00C625A7">
                    <w:rPr>
                      <w:rFonts w:asciiTheme="majorBidi" w:hAnsiTheme="majorBidi" w:cstheme="majorBidi"/>
                      <w:color w:val="000000"/>
                      <w:sz w:val="22"/>
                      <w:szCs w:val="22"/>
                    </w:rPr>
                    <w:t> </w:t>
                  </w:r>
                  <w:proofErr w:type="spellStart"/>
                  <w:r w:rsidRPr="00C625A7">
                    <w:rPr>
                      <w:rFonts w:asciiTheme="majorBidi" w:hAnsiTheme="majorBidi" w:cstheme="majorBidi"/>
                      <w:b/>
                      <w:bCs/>
                    </w:rPr>
                    <w:t>Haematology</w:t>
                  </w:r>
                  <w:proofErr w:type="spellEnd"/>
                </w:p>
              </w:tc>
              <w:tc>
                <w:tcPr>
                  <w:tcW w:w="1983" w:type="dxa"/>
                  <w:tcBorders>
                    <w:top w:val="nil"/>
                    <w:left w:val="nil"/>
                    <w:bottom w:val="single" w:sz="4" w:space="0" w:color="auto"/>
                    <w:right w:val="single" w:sz="4" w:space="0" w:color="auto"/>
                  </w:tcBorders>
                  <w:shd w:val="clear" w:color="auto" w:fill="auto"/>
                  <w:noWrap/>
                  <w:vAlign w:val="bottom"/>
                  <w:hideMark/>
                </w:tcPr>
                <w:p w14:paraId="714C284B" w14:textId="2C53958F"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Microsoft Teams</w:t>
                  </w:r>
                </w:p>
              </w:tc>
              <w:tc>
                <w:tcPr>
                  <w:tcW w:w="1329" w:type="dxa"/>
                  <w:tcBorders>
                    <w:top w:val="nil"/>
                    <w:left w:val="nil"/>
                    <w:bottom w:val="single" w:sz="4" w:space="0" w:color="auto"/>
                    <w:right w:val="single" w:sz="4" w:space="0" w:color="auto"/>
                  </w:tcBorders>
                  <w:shd w:val="clear" w:color="auto" w:fill="auto"/>
                  <w:noWrap/>
                  <w:hideMark/>
                </w:tcPr>
                <w:p w14:paraId="11B2BDA9" w14:textId="38ECB486" w:rsidR="00C625A7" w:rsidRPr="00472BA9" w:rsidRDefault="00C625A7" w:rsidP="00C625A7">
                  <w:pPr>
                    <w:rPr>
                      <w:rFonts w:ascii="Times New Roman" w:hAnsi="Times New Roman"/>
                      <w:color w:val="000000"/>
                      <w:sz w:val="22"/>
                      <w:szCs w:val="22"/>
                    </w:rPr>
                  </w:pPr>
                  <w:r w:rsidRPr="00F97D5B">
                    <w:rPr>
                      <w:rFonts w:ascii="Times New Roman" w:hAnsi="Times New Roman"/>
                      <w:sz w:val="22"/>
                      <w:szCs w:val="22"/>
                    </w:rPr>
                    <w:t>Exams, Quizzes</w:t>
                  </w:r>
                </w:p>
              </w:tc>
              <w:tc>
                <w:tcPr>
                  <w:tcW w:w="1244" w:type="dxa"/>
                  <w:tcBorders>
                    <w:top w:val="nil"/>
                    <w:left w:val="nil"/>
                    <w:bottom w:val="single" w:sz="4" w:space="0" w:color="auto"/>
                    <w:right w:val="single" w:sz="4" w:space="0" w:color="auto"/>
                  </w:tcBorders>
                  <w:shd w:val="clear" w:color="auto" w:fill="auto"/>
                  <w:noWrap/>
                  <w:hideMark/>
                </w:tcPr>
                <w:p w14:paraId="1122ABFA" w14:textId="172015E4" w:rsidR="00C625A7" w:rsidRPr="00472BA9" w:rsidRDefault="00C625A7" w:rsidP="00C625A7">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C625A7" w:rsidRPr="00472BA9" w14:paraId="61F870B2" w14:textId="77777777" w:rsidTr="00C625A7">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A2456C"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15</w:t>
                  </w:r>
                </w:p>
              </w:tc>
              <w:tc>
                <w:tcPr>
                  <w:tcW w:w="968" w:type="dxa"/>
                  <w:tcBorders>
                    <w:top w:val="nil"/>
                    <w:left w:val="nil"/>
                    <w:bottom w:val="single" w:sz="4" w:space="0" w:color="auto"/>
                    <w:right w:val="single" w:sz="4" w:space="0" w:color="auto"/>
                  </w:tcBorders>
                  <w:shd w:val="clear" w:color="auto" w:fill="auto"/>
                  <w:noWrap/>
                  <w:vAlign w:val="center"/>
                  <w:hideMark/>
                </w:tcPr>
                <w:p w14:paraId="5D4DF85B"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15.1</w:t>
                  </w:r>
                </w:p>
              </w:tc>
              <w:tc>
                <w:tcPr>
                  <w:tcW w:w="3305" w:type="dxa"/>
                  <w:tcBorders>
                    <w:top w:val="nil"/>
                    <w:left w:val="nil"/>
                    <w:bottom w:val="single" w:sz="4" w:space="0" w:color="auto"/>
                    <w:right w:val="single" w:sz="4" w:space="0" w:color="auto"/>
                  </w:tcBorders>
                  <w:shd w:val="clear" w:color="auto" w:fill="auto"/>
                  <w:noWrap/>
                  <w:vAlign w:val="bottom"/>
                  <w:hideMark/>
                </w:tcPr>
                <w:p w14:paraId="133D96C6" w14:textId="30D4CB53" w:rsidR="00C625A7" w:rsidRPr="00472BA9" w:rsidRDefault="00C625A7" w:rsidP="00C625A7">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Final Exam Weeks</w:t>
                  </w:r>
                </w:p>
              </w:tc>
              <w:tc>
                <w:tcPr>
                  <w:tcW w:w="1983" w:type="dxa"/>
                  <w:tcBorders>
                    <w:top w:val="nil"/>
                    <w:left w:val="nil"/>
                    <w:bottom w:val="single" w:sz="4" w:space="0" w:color="auto"/>
                    <w:right w:val="single" w:sz="4" w:space="0" w:color="auto"/>
                  </w:tcBorders>
                  <w:shd w:val="clear" w:color="auto" w:fill="auto"/>
                  <w:noWrap/>
                  <w:vAlign w:val="bottom"/>
                  <w:hideMark/>
                </w:tcPr>
                <w:p w14:paraId="3CCDE9FE" w14:textId="5ADEA0F9"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 xml:space="preserve"> </w:t>
                  </w:r>
                </w:p>
              </w:tc>
              <w:tc>
                <w:tcPr>
                  <w:tcW w:w="1329" w:type="dxa"/>
                  <w:tcBorders>
                    <w:top w:val="nil"/>
                    <w:left w:val="nil"/>
                    <w:bottom w:val="single" w:sz="4" w:space="0" w:color="auto"/>
                    <w:right w:val="single" w:sz="4" w:space="0" w:color="auto"/>
                  </w:tcBorders>
                  <w:shd w:val="clear" w:color="auto" w:fill="auto"/>
                  <w:noWrap/>
                </w:tcPr>
                <w:p w14:paraId="42969ABA" w14:textId="72F7F734" w:rsidR="00C625A7" w:rsidRPr="00472BA9" w:rsidRDefault="00C625A7" w:rsidP="00C625A7">
                  <w:pPr>
                    <w:rPr>
                      <w:rFonts w:ascii="Times New Roman" w:hAnsi="Times New Roman"/>
                      <w:color w:val="000000"/>
                      <w:sz w:val="22"/>
                      <w:szCs w:val="22"/>
                    </w:rPr>
                  </w:pPr>
                </w:p>
              </w:tc>
              <w:tc>
                <w:tcPr>
                  <w:tcW w:w="1244" w:type="dxa"/>
                  <w:tcBorders>
                    <w:top w:val="nil"/>
                    <w:left w:val="nil"/>
                    <w:bottom w:val="single" w:sz="4" w:space="0" w:color="auto"/>
                    <w:right w:val="single" w:sz="4" w:space="0" w:color="auto"/>
                  </w:tcBorders>
                  <w:shd w:val="clear" w:color="auto" w:fill="auto"/>
                  <w:noWrap/>
                </w:tcPr>
                <w:p w14:paraId="26BAA92A" w14:textId="55427E66" w:rsidR="00C625A7" w:rsidRPr="00472BA9" w:rsidRDefault="00C625A7" w:rsidP="00C625A7">
                  <w:pPr>
                    <w:rPr>
                      <w:rFonts w:ascii="Times New Roman" w:hAnsi="Times New Roman"/>
                      <w:color w:val="000000"/>
                      <w:sz w:val="22"/>
                      <w:szCs w:val="22"/>
                    </w:rPr>
                  </w:pPr>
                </w:p>
              </w:tc>
            </w:tr>
            <w:tr w:rsidR="00C625A7" w:rsidRPr="00472BA9" w14:paraId="3DB21B78" w14:textId="77777777" w:rsidTr="00C625A7">
              <w:trPr>
                <w:trHeight w:val="300"/>
              </w:trPr>
              <w:tc>
                <w:tcPr>
                  <w:tcW w:w="819" w:type="dxa"/>
                  <w:vMerge/>
                  <w:tcBorders>
                    <w:top w:val="nil"/>
                    <w:left w:val="single" w:sz="4" w:space="0" w:color="auto"/>
                    <w:bottom w:val="single" w:sz="4" w:space="0" w:color="auto"/>
                    <w:right w:val="single" w:sz="4" w:space="0" w:color="auto"/>
                  </w:tcBorders>
                  <w:vAlign w:val="center"/>
                  <w:hideMark/>
                </w:tcPr>
                <w:p w14:paraId="13083E99" w14:textId="77777777" w:rsidR="00C625A7" w:rsidRPr="00472BA9" w:rsidRDefault="00C625A7" w:rsidP="00C625A7">
                  <w:pPr>
                    <w:rPr>
                      <w:rFonts w:ascii="Times New Roman" w:hAnsi="Times New Roman"/>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14:paraId="3E563691" w14:textId="77777777" w:rsidR="00C625A7" w:rsidRPr="00472BA9" w:rsidRDefault="00C625A7" w:rsidP="00C625A7">
                  <w:pPr>
                    <w:jc w:val="center"/>
                    <w:rPr>
                      <w:rFonts w:ascii="Times New Roman" w:hAnsi="Times New Roman"/>
                      <w:color w:val="000000"/>
                      <w:sz w:val="22"/>
                      <w:szCs w:val="22"/>
                    </w:rPr>
                  </w:pPr>
                  <w:r w:rsidRPr="00472BA9">
                    <w:rPr>
                      <w:rFonts w:ascii="Times New Roman" w:hAnsi="Times New Roman"/>
                      <w:color w:val="000000"/>
                      <w:sz w:val="22"/>
                      <w:szCs w:val="22"/>
                    </w:rPr>
                    <w:t>15.2</w:t>
                  </w:r>
                </w:p>
              </w:tc>
              <w:tc>
                <w:tcPr>
                  <w:tcW w:w="3305" w:type="dxa"/>
                  <w:tcBorders>
                    <w:top w:val="nil"/>
                    <w:left w:val="nil"/>
                    <w:bottom w:val="single" w:sz="4" w:space="0" w:color="auto"/>
                    <w:right w:val="single" w:sz="4" w:space="0" w:color="auto"/>
                  </w:tcBorders>
                  <w:shd w:val="clear" w:color="auto" w:fill="auto"/>
                  <w:noWrap/>
                  <w:vAlign w:val="bottom"/>
                  <w:hideMark/>
                </w:tcPr>
                <w:p w14:paraId="0C78415B" w14:textId="5552C6C7" w:rsidR="00C625A7" w:rsidRPr="00472BA9" w:rsidRDefault="00C625A7" w:rsidP="00C625A7">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Final Exam Weeks</w:t>
                  </w:r>
                </w:p>
              </w:tc>
              <w:tc>
                <w:tcPr>
                  <w:tcW w:w="1983" w:type="dxa"/>
                  <w:tcBorders>
                    <w:top w:val="nil"/>
                    <w:left w:val="nil"/>
                    <w:bottom w:val="single" w:sz="4" w:space="0" w:color="auto"/>
                    <w:right w:val="single" w:sz="4" w:space="0" w:color="auto"/>
                  </w:tcBorders>
                  <w:shd w:val="clear" w:color="auto" w:fill="auto"/>
                  <w:noWrap/>
                  <w:vAlign w:val="bottom"/>
                  <w:hideMark/>
                </w:tcPr>
                <w:p w14:paraId="7C6FEA04" w14:textId="03F79198" w:rsidR="00C625A7" w:rsidRPr="00472BA9" w:rsidRDefault="00C625A7" w:rsidP="00C625A7">
                  <w:pPr>
                    <w:rPr>
                      <w:rFonts w:ascii="Times New Roman" w:hAnsi="Times New Roman"/>
                      <w:color w:val="000000"/>
                      <w:sz w:val="22"/>
                      <w:szCs w:val="22"/>
                    </w:rPr>
                  </w:pPr>
                  <w:r>
                    <w:rPr>
                      <w:rFonts w:ascii="Times New Roman" w:hAnsi="Times New Roman"/>
                      <w:color w:val="000000"/>
                      <w:sz w:val="22"/>
                      <w:szCs w:val="22"/>
                    </w:rPr>
                    <w:t xml:space="preserve"> </w:t>
                  </w:r>
                </w:p>
              </w:tc>
              <w:tc>
                <w:tcPr>
                  <w:tcW w:w="1329" w:type="dxa"/>
                  <w:tcBorders>
                    <w:top w:val="nil"/>
                    <w:left w:val="nil"/>
                    <w:bottom w:val="single" w:sz="4" w:space="0" w:color="auto"/>
                    <w:right w:val="single" w:sz="4" w:space="0" w:color="auto"/>
                  </w:tcBorders>
                  <w:shd w:val="clear" w:color="auto" w:fill="auto"/>
                  <w:noWrap/>
                </w:tcPr>
                <w:p w14:paraId="6C7190DD" w14:textId="23CF7ADE" w:rsidR="00C625A7" w:rsidRPr="00472BA9" w:rsidRDefault="00C625A7" w:rsidP="00C625A7">
                  <w:pPr>
                    <w:rPr>
                      <w:rFonts w:ascii="Times New Roman" w:hAnsi="Times New Roman"/>
                      <w:color w:val="000000"/>
                      <w:sz w:val="22"/>
                      <w:szCs w:val="22"/>
                    </w:rPr>
                  </w:pPr>
                </w:p>
              </w:tc>
              <w:tc>
                <w:tcPr>
                  <w:tcW w:w="1244" w:type="dxa"/>
                  <w:tcBorders>
                    <w:top w:val="nil"/>
                    <w:left w:val="nil"/>
                    <w:bottom w:val="single" w:sz="4" w:space="0" w:color="auto"/>
                    <w:right w:val="single" w:sz="4" w:space="0" w:color="auto"/>
                  </w:tcBorders>
                  <w:shd w:val="clear" w:color="auto" w:fill="auto"/>
                  <w:noWrap/>
                </w:tcPr>
                <w:p w14:paraId="5BCF6066" w14:textId="2DD3722A" w:rsidR="00C625A7" w:rsidRPr="00472BA9" w:rsidRDefault="00C625A7" w:rsidP="00C625A7">
                  <w:pPr>
                    <w:rPr>
                      <w:rFonts w:ascii="Times New Roman" w:hAnsi="Times New Roman"/>
                      <w:color w:val="000000"/>
                      <w:sz w:val="22"/>
                      <w:szCs w:val="22"/>
                    </w:rPr>
                  </w:pPr>
                </w:p>
              </w:tc>
            </w:tr>
          </w:tbl>
          <w:p w14:paraId="67AA31B6" w14:textId="77777777" w:rsidR="004D364A" w:rsidRPr="0003236B" w:rsidRDefault="004D364A" w:rsidP="00DE602A">
            <w:pPr>
              <w:rPr>
                <w:rFonts w:ascii="Times New Roman" w:hAnsi="Times New Roman"/>
                <w:sz w:val="24"/>
              </w:rPr>
            </w:pPr>
          </w:p>
        </w:tc>
      </w:tr>
    </w:tbl>
    <w:p w14:paraId="0B45757A" w14:textId="2393262D"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14:paraId="2524526F" w14:textId="0A42807B"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w:t>
      </w:r>
      <w:proofErr w:type="spellStart"/>
      <w:r>
        <w:rPr>
          <w:rFonts w:ascii="Times New Roman" w:hAnsi="Times New Roman"/>
          <w:sz w:val="24"/>
        </w:rPr>
        <w:t>etc</w:t>
      </w:r>
      <w:proofErr w:type="spellEnd"/>
    </w:p>
    <w:p w14:paraId="63941606" w14:textId="77777777" w:rsidR="00DE602A" w:rsidRPr="0003236B" w:rsidRDefault="00DE602A" w:rsidP="00DE602A">
      <w:pPr>
        <w:rPr>
          <w:rFonts w:ascii="Times New Roman" w:hAnsi="Times New Roman"/>
          <w:sz w:val="24"/>
        </w:rPr>
      </w:pPr>
    </w:p>
    <w:p w14:paraId="629B714D" w14:textId="5481C631"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37FA80C" w14:textId="77777777" w:rsidR="004D364A" w:rsidRPr="0003236B" w:rsidRDefault="004D364A" w:rsidP="00DE602A">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FA7DEA"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C55D46" w:rsidRPr="00FA7DEA" w14:paraId="563EFA7C"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1CD47D73" w:rsidR="00C55D46" w:rsidRPr="00FA7DEA" w:rsidRDefault="00C55D46" w:rsidP="00C55D46">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Assignment</w:t>
                  </w:r>
                </w:p>
              </w:tc>
              <w:tc>
                <w:tcPr>
                  <w:tcW w:w="960" w:type="dxa"/>
                  <w:tcBorders>
                    <w:top w:val="nil"/>
                    <w:left w:val="nil"/>
                    <w:bottom w:val="single" w:sz="4" w:space="0" w:color="auto"/>
                    <w:right w:val="single" w:sz="4" w:space="0" w:color="auto"/>
                  </w:tcBorders>
                  <w:shd w:val="clear" w:color="auto" w:fill="auto"/>
                  <w:noWrap/>
                  <w:vAlign w:val="bottom"/>
                  <w:hideMark/>
                </w:tcPr>
                <w:p w14:paraId="6E49A46F" w14:textId="7FAE8E8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 xml:space="preserve">  </w:t>
                  </w:r>
                  <w:r w:rsidR="000E5B6F">
                    <w:rPr>
                      <w:rFonts w:ascii="Times New Roman" w:hAnsi="Times New Roman"/>
                      <w:color w:val="000000"/>
                      <w:sz w:val="22"/>
                      <w:szCs w:val="22"/>
                    </w:rPr>
                    <w:t>5</w:t>
                  </w:r>
                </w:p>
              </w:tc>
              <w:tc>
                <w:tcPr>
                  <w:tcW w:w="2395" w:type="dxa"/>
                  <w:tcBorders>
                    <w:top w:val="nil"/>
                    <w:left w:val="nil"/>
                    <w:bottom w:val="single" w:sz="4" w:space="0" w:color="auto"/>
                    <w:right w:val="single" w:sz="4" w:space="0" w:color="auto"/>
                  </w:tcBorders>
                  <w:shd w:val="clear" w:color="auto" w:fill="auto"/>
                  <w:noWrap/>
                  <w:vAlign w:val="bottom"/>
                  <w:hideMark/>
                </w:tcPr>
                <w:p w14:paraId="1A362D03" w14:textId="2AAB7371" w:rsidR="00C55D46" w:rsidRPr="00C55D46" w:rsidRDefault="00C55D46" w:rsidP="00C55D46">
                  <w:pPr>
                    <w:rPr>
                      <w:rFonts w:ascii="Times New Roman" w:hAnsi="Times New Roman"/>
                      <w:color w:val="000000"/>
                      <w:sz w:val="22"/>
                      <w:szCs w:val="22"/>
                    </w:rPr>
                  </w:pPr>
                  <w:r w:rsidRPr="00C55D46">
                    <w:rPr>
                      <w:rFonts w:ascii="Times New Roman" w:hAnsi="Times New Roman"/>
                      <w:color w:val="000000"/>
                      <w:sz w:val="22"/>
                      <w:szCs w:val="22"/>
                    </w:rPr>
                    <w:t> Will be decided later</w:t>
                  </w:r>
                </w:p>
              </w:tc>
              <w:tc>
                <w:tcPr>
                  <w:tcW w:w="1585" w:type="dxa"/>
                  <w:tcBorders>
                    <w:top w:val="nil"/>
                    <w:left w:val="nil"/>
                    <w:bottom w:val="single" w:sz="4" w:space="0" w:color="auto"/>
                    <w:right w:val="single" w:sz="4" w:space="0" w:color="auto"/>
                  </w:tcBorders>
                  <w:shd w:val="clear" w:color="auto" w:fill="auto"/>
                  <w:noWrap/>
                  <w:vAlign w:val="bottom"/>
                  <w:hideMark/>
                </w:tcPr>
                <w:p w14:paraId="2B699B24" w14:textId="68F8EF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sidR="00D51D4F">
                    <w:rPr>
                      <w:rFonts w:ascii="Times New Roman" w:hAnsi="Times New Roman"/>
                      <w:color w:val="000000"/>
                      <w:sz w:val="22"/>
                      <w:szCs w:val="22"/>
                    </w:rPr>
                    <w:t xml:space="preserve">Later </w:t>
                  </w:r>
                </w:p>
              </w:tc>
              <w:tc>
                <w:tcPr>
                  <w:tcW w:w="1710" w:type="dxa"/>
                  <w:tcBorders>
                    <w:top w:val="nil"/>
                    <w:left w:val="nil"/>
                    <w:bottom w:val="single" w:sz="4" w:space="0" w:color="auto"/>
                    <w:right w:val="single" w:sz="4" w:space="0" w:color="auto"/>
                  </w:tcBorders>
                  <w:shd w:val="clear" w:color="auto" w:fill="auto"/>
                  <w:noWrap/>
                  <w:vAlign w:val="bottom"/>
                  <w:hideMark/>
                </w:tcPr>
                <w:p w14:paraId="0D717FC2" w14:textId="5428D3A2"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e-learning</w:t>
                  </w:r>
                </w:p>
              </w:tc>
            </w:tr>
            <w:tr w:rsidR="000E5B6F" w:rsidRPr="00FA7DEA" w14:paraId="5E597D99"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62C846BA" w14:textId="3B4CD93E" w:rsidR="000E5B6F" w:rsidRPr="00FA7DEA" w:rsidRDefault="000E5B6F" w:rsidP="00C55D46">
                  <w:pPr>
                    <w:jc w:val="center"/>
                    <w:rPr>
                      <w:rFonts w:ascii="Times New Roman" w:hAnsi="Times New Roman"/>
                      <w:color w:val="000000"/>
                      <w:sz w:val="22"/>
                      <w:szCs w:val="22"/>
                    </w:rPr>
                  </w:pPr>
                  <w:r>
                    <w:rPr>
                      <w:rFonts w:ascii="Times New Roman" w:hAnsi="Times New Roman"/>
                      <w:color w:val="000000"/>
                      <w:sz w:val="22"/>
                      <w:szCs w:val="22"/>
                    </w:rPr>
                    <w:t>Drop Quiz</w:t>
                  </w:r>
                </w:p>
              </w:tc>
              <w:tc>
                <w:tcPr>
                  <w:tcW w:w="960" w:type="dxa"/>
                  <w:tcBorders>
                    <w:top w:val="nil"/>
                    <w:left w:val="nil"/>
                    <w:bottom w:val="single" w:sz="4" w:space="0" w:color="auto"/>
                    <w:right w:val="single" w:sz="4" w:space="0" w:color="auto"/>
                  </w:tcBorders>
                  <w:shd w:val="clear" w:color="auto" w:fill="auto"/>
                  <w:noWrap/>
                  <w:vAlign w:val="bottom"/>
                </w:tcPr>
                <w:p w14:paraId="384E29E2" w14:textId="0337BD3D" w:rsidR="000E5B6F" w:rsidRPr="00FA7DEA" w:rsidRDefault="000E5B6F" w:rsidP="00C55D46">
                  <w:pPr>
                    <w:rPr>
                      <w:rFonts w:ascii="Times New Roman" w:hAnsi="Times New Roman"/>
                      <w:color w:val="000000"/>
                      <w:sz w:val="22"/>
                      <w:szCs w:val="22"/>
                    </w:rPr>
                  </w:pPr>
                  <w:r>
                    <w:rPr>
                      <w:rFonts w:ascii="Times New Roman" w:hAnsi="Times New Roman"/>
                      <w:color w:val="000000"/>
                      <w:sz w:val="22"/>
                      <w:szCs w:val="22"/>
                    </w:rPr>
                    <w:t xml:space="preserve">   5</w:t>
                  </w:r>
                </w:p>
              </w:tc>
              <w:tc>
                <w:tcPr>
                  <w:tcW w:w="2395" w:type="dxa"/>
                  <w:tcBorders>
                    <w:top w:val="nil"/>
                    <w:left w:val="nil"/>
                    <w:bottom w:val="single" w:sz="4" w:space="0" w:color="auto"/>
                    <w:right w:val="single" w:sz="4" w:space="0" w:color="auto"/>
                  </w:tcBorders>
                  <w:shd w:val="clear" w:color="auto" w:fill="auto"/>
                  <w:noWrap/>
                  <w:vAlign w:val="bottom"/>
                </w:tcPr>
                <w:p w14:paraId="29A9948D" w14:textId="4DA0DE4E" w:rsidR="000E5B6F" w:rsidRPr="00C55D46" w:rsidRDefault="000E5B6F" w:rsidP="00C55D46">
                  <w:pPr>
                    <w:rPr>
                      <w:rFonts w:ascii="Times New Roman" w:hAnsi="Times New Roman"/>
                      <w:color w:val="000000"/>
                      <w:sz w:val="22"/>
                      <w:szCs w:val="22"/>
                    </w:rPr>
                  </w:pPr>
                  <w:r>
                    <w:rPr>
                      <w:rFonts w:ascii="Times New Roman" w:hAnsi="Times New Roman"/>
                      <w:color w:val="000000"/>
                      <w:sz w:val="22"/>
                      <w:szCs w:val="22"/>
                    </w:rPr>
                    <w:t>During Lecture meetings</w:t>
                  </w:r>
                </w:p>
              </w:tc>
              <w:tc>
                <w:tcPr>
                  <w:tcW w:w="1585" w:type="dxa"/>
                  <w:tcBorders>
                    <w:top w:val="nil"/>
                    <w:left w:val="nil"/>
                    <w:bottom w:val="single" w:sz="4" w:space="0" w:color="auto"/>
                    <w:right w:val="single" w:sz="4" w:space="0" w:color="auto"/>
                  </w:tcBorders>
                  <w:shd w:val="clear" w:color="auto" w:fill="auto"/>
                  <w:noWrap/>
                  <w:vAlign w:val="bottom"/>
                </w:tcPr>
                <w:p w14:paraId="69B4A9B4" w14:textId="3B3A9171" w:rsidR="000E5B6F" w:rsidRPr="00FA7DEA" w:rsidRDefault="000E5B6F" w:rsidP="00C55D46">
                  <w:pPr>
                    <w:rPr>
                      <w:rFonts w:ascii="Times New Roman" w:hAnsi="Times New Roman"/>
                      <w:color w:val="000000"/>
                      <w:sz w:val="22"/>
                      <w:szCs w:val="22"/>
                    </w:rPr>
                  </w:pPr>
                  <w:r>
                    <w:rPr>
                      <w:rFonts w:ascii="Times New Roman" w:hAnsi="Times New Roman"/>
                      <w:color w:val="000000"/>
                      <w:sz w:val="22"/>
                      <w:szCs w:val="22"/>
                    </w:rPr>
                    <w:t>1-14</w:t>
                  </w:r>
                </w:p>
              </w:tc>
              <w:tc>
                <w:tcPr>
                  <w:tcW w:w="1710" w:type="dxa"/>
                  <w:tcBorders>
                    <w:top w:val="nil"/>
                    <w:left w:val="nil"/>
                    <w:bottom w:val="single" w:sz="4" w:space="0" w:color="auto"/>
                    <w:right w:val="single" w:sz="4" w:space="0" w:color="auto"/>
                  </w:tcBorders>
                  <w:shd w:val="clear" w:color="auto" w:fill="auto"/>
                  <w:noWrap/>
                  <w:vAlign w:val="bottom"/>
                </w:tcPr>
                <w:p w14:paraId="52DF5F57" w14:textId="5ED457E0" w:rsidR="000E5B6F" w:rsidRPr="00FA7DEA" w:rsidRDefault="001F46B4" w:rsidP="00C55D46">
                  <w:pPr>
                    <w:rPr>
                      <w:rFonts w:ascii="Times New Roman" w:hAnsi="Times New Roman"/>
                      <w:color w:val="000000"/>
                      <w:sz w:val="22"/>
                      <w:szCs w:val="22"/>
                    </w:rPr>
                  </w:pPr>
                  <w:r>
                    <w:rPr>
                      <w:rFonts w:ascii="Times New Roman" w:hAnsi="Times New Roman"/>
                      <w:color w:val="000000"/>
                      <w:sz w:val="22"/>
                      <w:szCs w:val="22"/>
                    </w:rPr>
                    <w:t>Class</w:t>
                  </w:r>
                </w:p>
              </w:tc>
            </w:tr>
            <w:tr w:rsidR="00C55D46" w:rsidRPr="00FA7DEA" w14:paraId="2CF9AC38"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2FF4043F" w:rsidR="00C55D46" w:rsidRPr="00FA7DEA" w:rsidRDefault="00C55D46" w:rsidP="00C55D46">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Quiz</w:t>
                  </w:r>
                </w:p>
              </w:tc>
              <w:tc>
                <w:tcPr>
                  <w:tcW w:w="960" w:type="dxa"/>
                  <w:tcBorders>
                    <w:top w:val="nil"/>
                    <w:left w:val="nil"/>
                    <w:bottom w:val="single" w:sz="4" w:space="0" w:color="auto"/>
                    <w:right w:val="single" w:sz="4" w:space="0" w:color="auto"/>
                  </w:tcBorders>
                  <w:shd w:val="clear" w:color="auto" w:fill="auto"/>
                  <w:noWrap/>
                  <w:vAlign w:val="bottom"/>
                  <w:hideMark/>
                </w:tcPr>
                <w:p w14:paraId="5D9E62DE" w14:textId="4009CBA0"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 xml:space="preserve"> 1</w:t>
                  </w:r>
                  <w:r>
                    <w:rPr>
                      <w:rFonts w:ascii="Times New Roman" w:hAnsi="Times New Roman" w:hint="cs"/>
                      <w:color w:val="000000"/>
                      <w:sz w:val="22"/>
                      <w:szCs w:val="22"/>
                      <w:rtl/>
                    </w:rPr>
                    <w:t>0</w:t>
                  </w:r>
                </w:p>
              </w:tc>
              <w:tc>
                <w:tcPr>
                  <w:tcW w:w="2395" w:type="dxa"/>
                  <w:tcBorders>
                    <w:top w:val="nil"/>
                    <w:left w:val="nil"/>
                    <w:bottom w:val="single" w:sz="4" w:space="0" w:color="auto"/>
                    <w:right w:val="single" w:sz="4" w:space="0" w:color="auto"/>
                  </w:tcBorders>
                  <w:shd w:val="clear" w:color="auto" w:fill="auto"/>
                  <w:noWrap/>
                  <w:vAlign w:val="bottom"/>
                  <w:hideMark/>
                </w:tcPr>
                <w:p w14:paraId="2043B7D1" w14:textId="7570B007" w:rsidR="00C55D46" w:rsidRPr="00C55D46" w:rsidRDefault="00C55D46" w:rsidP="00C55D46">
                  <w:pPr>
                    <w:rPr>
                      <w:rFonts w:asciiTheme="majorBidi" w:hAnsiTheme="majorBidi" w:cstheme="majorBidi"/>
                    </w:rPr>
                  </w:pPr>
                  <w:r w:rsidRPr="00C55D46">
                    <w:rPr>
                      <w:rFonts w:ascii="Times New Roman" w:hAnsi="Times New Roman"/>
                      <w:color w:val="000000"/>
                      <w:sz w:val="22"/>
                      <w:szCs w:val="22"/>
                    </w:rPr>
                    <w:t> </w:t>
                  </w:r>
                  <w:r w:rsidRPr="00C55D46">
                    <w:rPr>
                      <w:rFonts w:asciiTheme="majorBidi" w:hAnsiTheme="majorBidi" w:cstheme="majorBidi"/>
                    </w:rPr>
                    <w:t>Calcium metabolism</w:t>
                  </w:r>
                </w:p>
              </w:tc>
              <w:tc>
                <w:tcPr>
                  <w:tcW w:w="1585" w:type="dxa"/>
                  <w:tcBorders>
                    <w:top w:val="nil"/>
                    <w:left w:val="nil"/>
                    <w:bottom w:val="single" w:sz="4" w:space="0" w:color="auto"/>
                    <w:right w:val="single" w:sz="4" w:space="0" w:color="auto"/>
                  </w:tcBorders>
                  <w:shd w:val="clear" w:color="auto" w:fill="auto"/>
                  <w:noWrap/>
                  <w:vAlign w:val="bottom"/>
                  <w:hideMark/>
                </w:tcPr>
                <w:p w14:paraId="60EF863F" w14:textId="77668A98"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14:paraId="5FFDF700" w14:textId="0FCF638D" w:rsidR="00C55D46" w:rsidRPr="00FA7DEA" w:rsidRDefault="001F46B4" w:rsidP="00C55D46">
                  <w:pPr>
                    <w:rPr>
                      <w:rFonts w:ascii="Times New Roman" w:hAnsi="Times New Roman"/>
                      <w:color w:val="000000"/>
                      <w:sz w:val="22"/>
                      <w:szCs w:val="22"/>
                    </w:rPr>
                  </w:pPr>
                  <w:r>
                    <w:rPr>
                      <w:rFonts w:ascii="Times New Roman" w:hAnsi="Times New Roman"/>
                      <w:color w:val="000000"/>
                      <w:sz w:val="22"/>
                      <w:szCs w:val="22"/>
                    </w:rPr>
                    <w:t>C</w:t>
                  </w:r>
                  <w:r w:rsidR="00C63401">
                    <w:rPr>
                      <w:rFonts w:ascii="Times New Roman" w:hAnsi="Times New Roman"/>
                      <w:color w:val="000000"/>
                      <w:sz w:val="22"/>
                      <w:szCs w:val="22"/>
                    </w:rPr>
                    <w:t>lass</w:t>
                  </w:r>
                </w:p>
              </w:tc>
            </w:tr>
            <w:tr w:rsidR="00C55D46" w:rsidRPr="00FA7DEA" w14:paraId="215B3F75"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7CB455CC" w:rsidR="00C55D46" w:rsidRPr="00FA7DEA" w:rsidRDefault="00C55D46" w:rsidP="00C55D46">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Mid-Term Exam</w:t>
                  </w:r>
                </w:p>
              </w:tc>
              <w:tc>
                <w:tcPr>
                  <w:tcW w:w="960" w:type="dxa"/>
                  <w:tcBorders>
                    <w:top w:val="nil"/>
                    <w:left w:val="nil"/>
                    <w:bottom w:val="single" w:sz="4" w:space="0" w:color="auto"/>
                    <w:right w:val="single" w:sz="4" w:space="0" w:color="auto"/>
                  </w:tcBorders>
                  <w:shd w:val="clear" w:color="auto" w:fill="auto"/>
                  <w:noWrap/>
                  <w:vAlign w:val="bottom"/>
                  <w:hideMark/>
                </w:tcPr>
                <w:p w14:paraId="0DE73293" w14:textId="1DDBA28F"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 xml:space="preserve"> 30</w:t>
                  </w:r>
                </w:p>
              </w:tc>
              <w:tc>
                <w:tcPr>
                  <w:tcW w:w="2395" w:type="dxa"/>
                  <w:tcBorders>
                    <w:top w:val="nil"/>
                    <w:left w:val="nil"/>
                    <w:bottom w:val="single" w:sz="4" w:space="0" w:color="auto"/>
                    <w:right w:val="single" w:sz="4" w:space="0" w:color="auto"/>
                  </w:tcBorders>
                  <w:shd w:val="clear" w:color="auto" w:fill="auto"/>
                  <w:noWrap/>
                  <w:vAlign w:val="bottom"/>
                  <w:hideMark/>
                </w:tcPr>
                <w:p w14:paraId="798BDB0F" w14:textId="149A00AF" w:rsidR="00C55D46" w:rsidRPr="00C55D46" w:rsidRDefault="00C55D46" w:rsidP="00C55D46">
                  <w:pPr>
                    <w:rPr>
                      <w:rFonts w:ascii="Times New Roman" w:hAnsi="Times New Roman"/>
                      <w:color w:val="000000"/>
                      <w:sz w:val="22"/>
                      <w:szCs w:val="22"/>
                    </w:rPr>
                  </w:pPr>
                  <w:r w:rsidRPr="00C55D46">
                    <w:rPr>
                      <w:rFonts w:ascii="Times New Roman" w:hAnsi="Times New Roman"/>
                      <w:color w:val="000000"/>
                      <w:sz w:val="22"/>
                      <w:szCs w:val="22"/>
                    </w:rPr>
                    <w:t xml:space="preserve"> To the end of </w:t>
                  </w:r>
                  <w:r w:rsidRPr="00C55D46">
                    <w:rPr>
                      <w:rFonts w:asciiTheme="majorBidi" w:hAnsiTheme="majorBidi" w:cstheme="majorBidi"/>
                    </w:rPr>
                    <w:t>Water, electrolytes and acid-base disturbances</w:t>
                  </w:r>
                </w:p>
              </w:tc>
              <w:tc>
                <w:tcPr>
                  <w:tcW w:w="1585" w:type="dxa"/>
                  <w:tcBorders>
                    <w:top w:val="nil"/>
                    <w:left w:val="nil"/>
                    <w:bottom w:val="single" w:sz="4" w:space="0" w:color="auto"/>
                    <w:right w:val="single" w:sz="4" w:space="0" w:color="auto"/>
                  </w:tcBorders>
                  <w:shd w:val="clear" w:color="auto" w:fill="auto"/>
                  <w:noWrap/>
                  <w:vAlign w:val="bottom"/>
                  <w:hideMark/>
                </w:tcPr>
                <w:p w14:paraId="055FD9DB" w14:textId="7318F6CA"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8</w:t>
                  </w:r>
                </w:p>
              </w:tc>
              <w:tc>
                <w:tcPr>
                  <w:tcW w:w="1710" w:type="dxa"/>
                  <w:tcBorders>
                    <w:top w:val="nil"/>
                    <w:left w:val="nil"/>
                    <w:bottom w:val="single" w:sz="4" w:space="0" w:color="auto"/>
                    <w:right w:val="single" w:sz="4" w:space="0" w:color="auto"/>
                  </w:tcBorders>
                  <w:shd w:val="clear" w:color="auto" w:fill="auto"/>
                  <w:noWrap/>
                  <w:vAlign w:val="bottom"/>
                  <w:hideMark/>
                </w:tcPr>
                <w:p w14:paraId="49356B1E" w14:textId="2B87147D" w:rsidR="00C55D46" w:rsidRPr="00FA7DEA" w:rsidRDefault="00C55D46" w:rsidP="00C55D46">
                  <w:pPr>
                    <w:rPr>
                      <w:rFonts w:ascii="Times New Roman" w:hAnsi="Times New Roman"/>
                      <w:color w:val="000000"/>
                      <w:sz w:val="22"/>
                      <w:szCs w:val="22"/>
                    </w:rPr>
                  </w:pPr>
                  <w:r>
                    <w:rPr>
                      <w:rFonts w:ascii="Times New Roman" w:hAnsi="Times New Roman"/>
                      <w:color w:val="000000"/>
                      <w:sz w:val="22"/>
                      <w:szCs w:val="22"/>
                    </w:rPr>
                    <w:t xml:space="preserve"> Classes </w:t>
                  </w:r>
                </w:p>
              </w:tc>
            </w:tr>
            <w:tr w:rsidR="00C55D46" w:rsidRPr="00FA7DEA" w14:paraId="2EE27077"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26626282" w:rsidR="00C55D46" w:rsidRPr="00FA7DEA" w:rsidRDefault="00C55D46" w:rsidP="00C55D46">
                  <w:pPr>
                    <w:jc w:val="center"/>
                    <w:rPr>
                      <w:rFonts w:ascii="Times New Roman" w:hAnsi="Times New Roman"/>
                      <w:color w:val="000000"/>
                      <w:sz w:val="22"/>
                      <w:szCs w:val="22"/>
                    </w:rPr>
                  </w:pPr>
                  <w:r>
                    <w:rPr>
                      <w:rFonts w:ascii="Times New Roman" w:hAnsi="Times New Roman"/>
                      <w:color w:val="000000"/>
                      <w:sz w:val="22"/>
                      <w:szCs w:val="22"/>
                    </w:rPr>
                    <w:t>Final Exam</w:t>
                  </w:r>
                </w:p>
              </w:tc>
              <w:tc>
                <w:tcPr>
                  <w:tcW w:w="960" w:type="dxa"/>
                  <w:tcBorders>
                    <w:top w:val="nil"/>
                    <w:left w:val="nil"/>
                    <w:bottom w:val="single" w:sz="4" w:space="0" w:color="auto"/>
                    <w:right w:val="single" w:sz="4" w:space="0" w:color="auto"/>
                  </w:tcBorders>
                  <w:shd w:val="clear" w:color="auto" w:fill="auto"/>
                  <w:noWrap/>
                  <w:vAlign w:val="bottom"/>
                </w:tcPr>
                <w:p w14:paraId="5529669C" w14:textId="0DF807CB" w:rsidR="00C55D46" w:rsidRPr="00FA7DEA" w:rsidRDefault="00C55D46" w:rsidP="00C55D46">
                  <w:pPr>
                    <w:rPr>
                      <w:rFonts w:ascii="Times New Roman" w:hAnsi="Times New Roman"/>
                      <w:color w:val="000000"/>
                      <w:sz w:val="22"/>
                      <w:szCs w:val="22"/>
                    </w:rPr>
                  </w:pPr>
                  <w:r>
                    <w:rPr>
                      <w:rFonts w:ascii="Times New Roman" w:hAnsi="Times New Roman"/>
                      <w:color w:val="000000"/>
                      <w:sz w:val="22"/>
                      <w:szCs w:val="22"/>
                    </w:rPr>
                    <w:t xml:space="preserve">  50</w:t>
                  </w:r>
                </w:p>
              </w:tc>
              <w:tc>
                <w:tcPr>
                  <w:tcW w:w="2395" w:type="dxa"/>
                  <w:tcBorders>
                    <w:top w:val="nil"/>
                    <w:left w:val="nil"/>
                    <w:bottom w:val="single" w:sz="4" w:space="0" w:color="auto"/>
                    <w:right w:val="single" w:sz="4" w:space="0" w:color="auto"/>
                  </w:tcBorders>
                  <w:shd w:val="clear" w:color="auto" w:fill="auto"/>
                  <w:noWrap/>
                  <w:vAlign w:val="bottom"/>
                </w:tcPr>
                <w:p w14:paraId="30526104" w14:textId="1EA2BD96" w:rsidR="00C55D46" w:rsidRPr="00C55D46" w:rsidRDefault="00C55D46" w:rsidP="00C55D46">
                  <w:pPr>
                    <w:rPr>
                      <w:rFonts w:ascii="Times New Roman" w:hAnsi="Times New Roman"/>
                      <w:color w:val="000000"/>
                      <w:sz w:val="22"/>
                      <w:szCs w:val="22"/>
                    </w:rPr>
                  </w:pPr>
                  <w:r w:rsidRPr="00C55D46">
                    <w:rPr>
                      <w:rFonts w:ascii="Times New Roman" w:hAnsi="Times New Roman"/>
                      <w:color w:val="000000"/>
                      <w:sz w:val="22"/>
                      <w:szCs w:val="22"/>
                    </w:rPr>
                    <w:t>All</w:t>
                  </w:r>
                </w:p>
              </w:tc>
              <w:tc>
                <w:tcPr>
                  <w:tcW w:w="1585" w:type="dxa"/>
                  <w:tcBorders>
                    <w:top w:val="nil"/>
                    <w:left w:val="nil"/>
                    <w:bottom w:val="single" w:sz="4" w:space="0" w:color="auto"/>
                    <w:right w:val="single" w:sz="4" w:space="0" w:color="auto"/>
                  </w:tcBorders>
                  <w:shd w:val="clear" w:color="auto" w:fill="auto"/>
                  <w:noWrap/>
                  <w:vAlign w:val="bottom"/>
                </w:tcPr>
                <w:p w14:paraId="636090F8" w14:textId="77777777" w:rsidR="00C55D46" w:rsidRPr="00FA7DEA" w:rsidRDefault="00C55D46" w:rsidP="00C55D46">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0AA674FB" w14:textId="0BE01559" w:rsidR="00C55D46" w:rsidRPr="00FA7DEA" w:rsidRDefault="00C55D46" w:rsidP="00C55D46">
                  <w:pPr>
                    <w:rPr>
                      <w:rFonts w:ascii="Times New Roman" w:hAnsi="Times New Roman"/>
                      <w:color w:val="000000"/>
                      <w:sz w:val="22"/>
                      <w:szCs w:val="22"/>
                    </w:rPr>
                  </w:pPr>
                  <w:r>
                    <w:rPr>
                      <w:rFonts w:ascii="Times New Roman" w:hAnsi="Times New Roman"/>
                      <w:color w:val="000000"/>
                      <w:sz w:val="22"/>
                      <w:szCs w:val="22"/>
                    </w:rPr>
                    <w:t>Classes</w:t>
                  </w:r>
                </w:p>
              </w:tc>
            </w:tr>
            <w:tr w:rsidR="00C55D46" w:rsidRPr="00FA7DEA" w14:paraId="218F599D"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77777777" w:rsidR="00C55D46" w:rsidRPr="00FA7DEA" w:rsidRDefault="00C55D46" w:rsidP="00C55D46">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3F17403"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60FC3F2D"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48108201"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C584657"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r>
            <w:tr w:rsidR="00C55D46" w:rsidRPr="00FA7DEA" w14:paraId="6354D71A"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6DA5FE" w14:textId="77777777" w:rsidR="00C55D46" w:rsidRPr="00FA7DEA" w:rsidRDefault="00C55D46" w:rsidP="00C55D46">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085BF76"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560F08ED"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19D65E11"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4FE37037"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r>
            <w:tr w:rsidR="00C55D46" w:rsidRPr="00FA7DEA" w14:paraId="7E184B42"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8CCFA94" w14:textId="77777777" w:rsidR="00C55D46" w:rsidRPr="00FA7DEA" w:rsidRDefault="00C55D46" w:rsidP="00C55D46">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5DC73"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2DD71C11"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305C8E6B"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9D07B55" w14:textId="7777777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
              </w:tc>
            </w:tr>
          </w:tbl>
          <w:p w14:paraId="700F3CA8" w14:textId="77777777" w:rsidR="004D364A" w:rsidRPr="0003236B" w:rsidRDefault="004D364A" w:rsidP="00DE602A">
            <w:pPr>
              <w:rPr>
                <w:rFonts w:ascii="Times New Roman" w:hAnsi="Times New Roman"/>
                <w:sz w:val="24"/>
              </w:rPr>
            </w:pPr>
          </w:p>
          <w:p w14:paraId="1396F74A" w14:textId="77777777" w:rsidR="004D364A" w:rsidRPr="0003236B" w:rsidRDefault="004D364A" w:rsidP="00DE602A">
            <w:pPr>
              <w:rPr>
                <w:rFonts w:ascii="Times New Roman" w:hAnsi="Times New Roman"/>
                <w:sz w:val="24"/>
              </w:rPr>
            </w:pPr>
          </w:p>
        </w:tc>
      </w:tr>
    </w:tbl>
    <w:p w14:paraId="19FFA7B3" w14:textId="67770D3C" w:rsidR="00DE602A" w:rsidRPr="0003236B" w:rsidRDefault="00DE602A" w:rsidP="00DE602A">
      <w:pPr>
        <w:rPr>
          <w:rFonts w:ascii="Times New Roman" w:hAnsi="Times New Roman"/>
          <w:sz w:val="24"/>
        </w:rPr>
      </w:pPr>
    </w:p>
    <w:p w14:paraId="04586BA8" w14:textId="02080585"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w:t>
      </w:r>
      <w:proofErr w:type="spellStart"/>
      <w:r w:rsidR="00310FB2">
        <w:rPr>
          <w:rFonts w:ascii="Times New Roman" w:hAnsi="Times New Roman"/>
          <w:b/>
          <w:bCs/>
          <w:sz w:val="24"/>
        </w:rPr>
        <w:t>etc</w:t>
      </w:r>
      <w:proofErr w:type="spellEnd"/>
      <w:r w:rsidR="00310FB2">
        <w:rPr>
          <w:rFonts w:ascii="Times New Roman" w:hAnsi="Times New Roman"/>
          <w:b/>
          <w:bCs/>
          <w:sz w:val="24"/>
        </w:rPr>
        <w:t>)</w:t>
      </w:r>
      <w:r w:rsidR="00CE3E14" w:rsidRPr="0003236B">
        <w:rPr>
          <w:rFonts w:ascii="Times New Roman" w:hAnsi="Times New Roman"/>
          <w:b/>
          <w:bCs/>
          <w:sz w:val="24"/>
        </w:rPr>
        <w:t xml:space="preserve">: </w:t>
      </w:r>
    </w:p>
    <w:p w14:paraId="045C3467" w14:textId="77777777" w:rsidR="001F46B4" w:rsidRPr="0003236B" w:rsidRDefault="001F46B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C00858">
        <w:trPr>
          <w:trHeight w:val="833"/>
        </w:trPr>
        <w:tc>
          <w:tcPr>
            <w:tcW w:w="10008" w:type="dxa"/>
            <w:tcBorders>
              <w:bottom w:val="single" w:sz="4" w:space="0" w:color="auto"/>
            </w:tcBorders>
          </w:tcPr>
          <w:p w14:paraId="2BB9E7CD" w14:textId="6052FC2D" w:rsidR="00C55D46" w:rsidRDefault="00C55D46" w:rsidP="00C00858">
            <w:pPr>
              <w:rPr>
                <w:rFonts w:ascii="Times New Roman" w:hAnsi="Times New Roman"/>
                <w:sz w:val="24"/>
              </w:rPr>
            </w:pPr>
            <w:r>
              <w:rPr>
                <w:rFonts w:ascii="Times New Roman" w:hAnsi="Times New Roman"/>
                <w:sz w:val="24"/>
              </w:rPr>
              <w:t>Students should have a computer or smart phone with internet.</w:t>
            </w:r>
          </w:p>
          <w:p w14:paraId="1E4B3BDB" w14:textId="04B5E326" w:rsidR="00CE3E14" w:rsidRPr="0003236B" w:rsidRDefault="00C55D46" w:rsidP="00C00858">
            <w:pPr>
              <w:rPr>
                <w:rFonts w:ascii="Times New Roman" w:hAnsi="Times New Roman"/>
                <w:sz w:val="24"/>
              </w:rPr>
            </w:pPr>
            <w:r>
              <w:rPr>
                <w:rFonts w:ascii="Times New Roman" w:hAnsi="Times New Roman"/>
                <w:sz w:val="24"/>
              </w:rPr>
              <w:t>Have Microsoft Teams using the University email.</w:t>
            </w:r>
          </w:p>
          <w:p w14:paraId="16E71892" w14:textId="1F2F6E06" w:rsidR="00CE3E14" w:rsidRPr="0003236B" w:rsidRDefault="001F46B4" w:rsidP="001F46B4">
            <w:pPr>
              <w:rPr>
                <w:rFonts w:ascii="Times New Roman" w:hAnsi="Times New Roman"/>
                <w:sz w:val="24"/>
              </w:rPr>
            </w:pPr>
            <w:r>
              <w:rPr>
                <w:rFonts w:ascii="Times New Roman" w:hAnsi="Times New Roman"/>
                <w:sz w:val="24"/>
              </w:rPr>
              <w:t>Lectures will be once a week online</w:t>
            </w:r>
            <w:r w:rsidR="004A5389">
              <w:rPr>
                <w:rFonts w:ascii="Times New Roman" w:hAnsi="Times New Roman"/>
                <w:sz w:val="24"/>
              </w:rPr>
              <w:t>/ in class</w:t>
            </w:r>
            <w:r>
              <w:rPr>
                <w:rFonts w:ascii="Times New Roman" w:hAnsi="Times New Roman"/>
                <w:sz w:val="24"/>
              </w:rPr>
              <w:t xml:space="preserve"> for each student and the drop quizzes will be done for all </w:t>
            </w:r>
            <w:proofErr w:type="gramStart"/>
            <w:r>
              <w:rPr>
                <w:rFonts w:ascii="Times New Roman" w:hAnsi="Times New Roman"/>
                <w:sz w:val="24"/>
              </w:rPr>
              <w:t>( in</w:t>
            </w:r>
            <w:proofErr w:type="gramEnd"/>
            <w:r>
              <w:rPr>
                <w:rFonts w:ascii="Times New Roman" w:hAnsi="Times New Roman"/>
                <w:sz w:val="24"/>
              </w:rPr>
              <w:t xml:space="preserve"> class and on line). </w:t>
            </w:r>
          </w:p>
          <w:p w14:paraId="3AA65C07" w14:textId="77777777" w:rsidR="00CE3E14" w:rsidRPr="0003236B" w:rsidRDefault="00CE3E14" w:rsidP="00C00858">
            <w:pPr>
              <w:rPr>
                <w:rFonts w:ascii="Times New Roman" w:hAnsi="Times New Roman"/>
                <w:sz w:val="24"/>
              </w:rPr>
            </w:pPr>
          </w:p>
        </w:tc>
      </w:tr>
    </w:tbl>
    <w:p w14:paraId="7E4FB3E1" w14:textId="77777777" w:rsidR="00CE3E14" w:rsidRPr="0003236B" w:rsidRDefault="00CE3E14" w:rsidP="00CE3E14">
      <w:pPr>
        <w:rPr>
          <w:rFonts w:ascii="Times New Roman" w:hAnsi="Times New Roman"/>
          <w:sz w:val="24"/>
        </w:rPr>
      </w:pPr>
    </w:p>
    <w:p w14:paraId="5D439282" w14:textId="77777777" w:rsidR="00CE3E14" w:rsidRPr="0003236B" w:rsidRDefault="00CE3E14"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2E2ECD81" w14:textId="3D5B6D80" w:rsidR="004D364A" w:rsidRPr="0003236B" w:rsidRDefault="004D364A" w:rsidP="00DE602A">
            <w:pPr>
              <w:rPr>
                <w:rFonts w:ascii="Times New Roman" w:hAnsi="Times New Roman"/>
                <w:sz w:val="24"/>
              </w:rPr>
            </w:pPr>
            <w:r w:rsidRPr="00681A71">
              <w:rPr>
                <w:rFonts w:ascii="Times New Roman" w:hAnsi="Times New Roman"/>
                <w:b/>
                <w:bCs/>
                <w:sz w:val="24"/>
              </w:rPr>
              <w:t>A- Attendance policies:</w:t>
            </w:r>
            <w:r w:rsidR="00C55D46" w:rsidRPr="00681A71">
              <w:rPr>
                <w:rFonts w:ascii="Times New Roman" w:hAnsi="Times New Roman"/>
                <w:b/>
                <w:bCs/>
                <w:sz w:val="24"/>
              </w:rPr>
              <w:t xml:space="preserve"> </w:t>
            </w:r>
            <w:r w:rsidR="00C55D46">
              <w:rPr>
                <w:rFonts w:ascii="Times New Roman" w:hAnsi="Times New Roman"/>
                <w:sz w:val="24"/>
              </w:rPr>
              <w:t>All students should attend the meetings</w:t>
            </w:r>
            <w:r w:rsidR="001F46B4">
              <w:rPr>
                <w:rFonts w:ascii="Times New Roman" w:hAnsi="Times New Roman"/>
                <w:sz w:val="24"/>
              </w:rPr>
              <w:t xml:space="preserve">. Those who should be in class and those who are online will all be </w:t>
            </w:r>
            <w:r w:rsidR="00C55D46">
              <w:rPr>
                <w:rFonts w:ascii="Times New Roman" w:hAnsi="Times New Roman"/>
                <w:sz w:val="24"/>
              </w:rPr>
              <w:t>with the same policies as in class rooms.</w:t>
            </w:r>
          </w:p>
          <w:p w14:paraId="548E9DBC" w14:textId="77777777" w:rsidR="004D364A" w:rsidRPr="0003236B" w:rsidRDefault="004D364A" w:rsidP="00DE602A">
            <w:pPr>
              <w:rPr>
                <w:rFonts w:ascii="Times New Roman" w:hAnsi="Times New Roman"/>
                <w:sz w:val="24"/>
              </w:rPr>
            </w:pPr>
          </w:p>
          <w:p w14:paraId="7E462742" w14:textId="4F4CCB27" w:rsidR="004D364A" w:rsidRPr="0003236B" w:rsidRDefault="004D364A" w:rsidP="00DE602A">
            <w:pPr>
              <w:rPr>
                <w:rFonts w:ascii="Times New Roman" w:hAnsi="Times New Roman"/>
                <w:sz w:val="24"/>
              </w:rPr>
            </w:pPr>
            <w:r w:rsidRPr="00681A71">
              <w:rPr>
                <w:rFonts w:ascii="Times New Roman" w:hAnsi="Times New Roman"/>
                <w:b/>
                <w:bCs/>
                <w:sz w:val="24"/>
              </w:rPr>
              <w:t xml:space="preserve">B- Absences from exams and </w:t>
            </w:r>
            <w:r w:rsidR="0003236B" w:rsidRPr="00681A71">
              <w:rPr>
                <w:rFonts w:ascii="Times New Roman" w:hAnsi="Times New Roman"/>
                <w:b/>
                <w:bCs/>
                <w:sz w:val="24"/>
              </w:rPr>
              <w:t>submitting</w:t>
            </w:r>
            <w:r w:rsidRPr="00681A71">
              <w:rPr>
                <w:rFonts w:ascii="Times New Roman" w:hAnsi="Times New Roman"/>
                <w:b/>
                <w:bCs/>
                <w:sz w:val="24"/>
              </w:rPr>
              <w:t xml:space="preserve"> assignments on time:</w:t>
            </w:r>
            <w:r w:rsidR="00C55D46">
              <w:rPr>
                <w:rFonts w:ascii="Times New Roman" w:hAnsi="Times New Roman"/>
                <w:sz w:val="24"/>
              </w:rPr>
              <w:t xml:space="preserve"> Is not allowed unless with an acceptable reason. </w:t>
            </w:r>
          </w:p>
          <w:p w14:paraId="645D19BE" w14:textId="77777777" w:rsidR="004D364A" w:rsidRPr="0003236B" w:rsidRDefault="004D364A" w:rsidP="00DE602A">
            <w:pPr>
              <w:rPr>
                <w:rFonts w:ascii="Times New Roman" w:hAnsi="Times New Roman"/>
                <w:sz w:val="24"/>
              </w:rPr>
            </w:pPr>
          </w:p>
          <w:p w14:paraId="62B17725" w14:textId="1829DA62" w:rsidR="004D364A" w:rsidRPr="00681A71" w:rsidRDefault="004D364A" w:rsidP="00DE602A">
            <w:pPr>
              <w:rPr>
                <w:rFonts w:ascii="Times New Roman" w:hAnsi="Times New Roman"/>
                <w:b/>
                <w:bCs/>
                <w:sz w:val="24"/>
              </w:rPr>
            </w:pPr>
            <w:r w:rsidRPr="00681A71">
              <w:rPr>
                <w:rFonts w:ascii="Times New Roman" w:hAnsi="Times New Roman"/>
                <w:b/>
                <w:bCs/>
                <w:sz w:val="24"/>
              </w:rPr>
              <w:t>C- Health and safety procedures:</w:t>
            </w:r>
            <w:r w:rsidR="00C55D46" w:rsidRPr="00681A71">
              <w:rPr>
                <w:rFonts w:ascii="Times New Roman" w:hAnsi="Times New Roman"/>
                <w:b/>
                <w:bCs/>
                <w:sz w:val="24"/>
              </w:rPr>
              <w:t xml:space="preserve">  </w:t>
            </w:r>
          </w:p>
          <w:p w14:paraId="4D34C093" w14:textId="77777777" w:rsidR="004D364A" w:rsidRPr="00681A71" w:rsidRDefault="004D364A" w:rsidP="00DE602A">
            <w:pPr>
              <w:rPr>
                <w:rFonts w:ascii="Times New Roman" w:hAnsi="Times New Roman"/>
                <w:b/>
                <w:bCs/>
                <w:sz w:val="24"/>
              </w:rPr>
            </w:pPr>
          </w:p>
          <w:p w14:paraId="7BCCA416" w14:textId="77777777" w:rsidR="004D364A" w:rsidRPr="00681A71" w:rsidRDefault="004D364A" w:rsidP="00DE602A">
            <w:pPr>
              <w:rPr>
                <w:rFonts w:ascii="Times New Roman" w:hAnsi="Times New Roman"/>
                <w:b/>
                <w:bCs/>
                <w:sz w:val="24"/>
              </w:rPr>
            </w:pPr>
            <w:r w:rsidRPr="00681A71">
              <w:rPr>
                <w:rFonts w:ascii="Times New Roman" w:hAnsi="Times New Roman"/>
                <w:b/>
                <w:bCs/>
                <w:sz w:val="24"/>
              </w:rPr>
              <w:t>D- Honesty policy regarding cheating, plagiarism, misbehavior:</w:t>
            </w:r>
          </w:p>
          <w:p w14:paraId="74BFD447" w14:textId="77777777" w:rsidR="004D364A" w:rsidRPr="00681A71" w:rsidRDefault="004D364A" w:rsidP="00DE602A">
            <w:pPr>
              <w:rPr>
                <w:rFonts w:ascii="Times New Roman" w:hAnsi="Times New Roman"/>
                <w:b/>
                <w:bCs/>
                <w:sz w:val="24"/>
              </w:rPr>
            </w:pPr>
          </w:p>
          <w:p w14:paraId="7E3FA465" w14:textId="77777777" w:rsidR="004D364A" w:rsidRPr="00681A71" w:rsidRDefault="004D364A" w:rsidP="00DE602A">
            <w:pPr>
              <w:rPr>
                <w:rFonts w:ascii="Times New Roman" w:hAnsi="Times New Roman"/>
                <w:b/>
                <w:bCs/>
                <w:sz w:val="24"/>
              </w:rPr>
            </w:pPr>
            <w:r w:rsidRPr="00681A71">
              <w:rPr>
                <w:rFonts w:ascii="Times New Roman" w:hAnsi="Times New Roman"/>
                <w:b/>
                <w:bCs/>
                <w:sz w:val="24"/>
              </w:rPr>
              <w:t>E- Grading policy:</w:t>
            </w:r>
          </w:p>
          <w:p w14:paraId="6A92B997" w14:textId="77777777" w:rsidR="004D364A" w:rsidRPr="00681A71" w:rsidRDefault="004D364A" w:rsidP="00DE602A">
            <w:pPr>
              <w:rPr>
                <w:rFonts w:ascii="Times New Roman" w:hAnsi="Times New Roman"/>
                <w:b/>
                <w:bCs/>
                <w:sz w:val="24"/>
              </w:rPr>
            </w:pPr>
          </w:p>
          <w:p w14:paraId="19E6BC49" w14:textId="77777777" w:rsidR="004D364A" w:rsidRPr="00681A71" w:rsidRDefault="004D364A" w:rsidP="00DE602A">
            <w:pPr>
              <w:rPr>
                <w:rFonts w:ascii="Times New Roman" w:hAnsi="Times New Roman"/>
                <w:b/>
                <w:bCs/>
                <w:sz w:val="24"/>
              </w:rPr>
            </w:pPr>
            <w:r w:rsidRPr="00681A71">
              <w:rPr>
                <w:rFonts w:ascii="Times New Roman" w:hAnsi="Times New Roman"/>
                <w:b/>
                <w:bCs/>
                <w:sz w:val="24"/>
              </w:rPr>
              <w:t>F- Available university services that support achievement in the course:</w:t>
            </w:r>
          </w:p>
          <w:p w14:paraId="43D1FB9C" w14:textId="77777777" w:rsidR="004D364A" w:rsidRPr="0003236B" w:rsidRDefault="004D364A" w:rsidP="00DE602A">
            <w:pPr>
              <w:rPr>
                <w:rFonts w:ascii="Times New Roman" w:hAnsi="Times New Roman"/>
                <w:sz w:val="24"/>
              </w:rPr>
            </w:pPr>
          </w:p>
        </w:tc>
      </w:tr>
    </w:tbl>
    <w:p w14:paraId="62BC5C24" w14:textId="77777777" w:rsidR="00DE602A" w:rsidRPr="0003236B" w:rsidRDefault="00DE602A" w:rsidP="00DE602A">
      <w:pPr>
        <w:rPr>
          <w:rFonts w:ascii="Times New Roman" w:hAnsi="Times New Roman"/>
          <w:sz w:val="24"/>
        </w:rPr>
      </w:pPr>
    </w:p>
    <w:p w14:paraId="6F27B302" w14:textId="77777777" w:rsidR="00DE602A" w:rsidRPr="0003236B" w:rsidRDefault="00DE602A" w:rsidP="00DE602A">
      <w:pPr>
        <w:rPr>
          <w:rFonts w:ascii="Times New Roman" w:hAnsi="Times New Roman"/>
          <w:sz w:val="24"/>
        </w:rPr>
      </w:pPr>
    </w:p>
    <w:p w14:paraId="142AEE9E" w14:textId="53901239"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03236B" w:rsidRDefault="004D364A" w:rsidP="00DE602A">
            <w:pPr>
              <w:rPr>
                <w:rFonts w:ascii="Times New Roman" w:hAnsi="Times New Roman"/>
                <w:sz w:val="24"/>
              </w:rPr>
            </w:pPr>
          </w:p>
          <w:p w14:paraId="02024F00" w14:textId="66A0F498"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14:paraId="75883623" w14:textId="77777777" w:rsidR="00C55D46" w:rsidRPr="005472E9" w:rsidRDefault="00C55D46" w:rsidP="00C55D46">
            <w:pPr>
              <w:ind w:left="360"/>
              <w:rPr>
                <w:rFonts w:ascii="Cambria" w:hAnsi="Cambria"/>
                <w:szCs w:val="20"/>
              </w:rPr>
            </w:pPr>
            <w:r w:rsidRPr="005472E9">
              <w:rPr>
                <w:rFonts w:ascii="Cambria" w:hAnsi="Cambria"/>
                <w:szCs w:val="20"/>
              </w:rPr>
              <w:t>Required book (s), assigned reading and audio-visuals:</w:t>
            </w:r>
          </w:p>
          <w:p w14:paraId="0591C34C" w14:textId="77777777" w:rsidR="00C55D46" w:rsidRPr="005472E9" w:rsidRDefault="00C55D46" w:rsidP="00C55D46">
            <w:pPr>
              <w:rPr>
                <w:rFonts w:ascii="Cambria" w:hAnsi="Cambria"/>
                <w:szCs w:val="20"/>
              </w:rPr>
            </w:pPr>
          </w:p>
          <w:p w14:paraId="43FDE159" w14:textId="77777777" w:rsidR="00C55D46" w:rsidRPr="00BB397C" w:rsidRDefault="00C55D46" w:rsidP="00C55D46">
            <w:pPr>
              <w:numPr>
                <w:ilvl w:val="1"/>
                <w:numId w:val="4"/>
              </w:numPr>
              <w:ind w:left="567" w:hanging="425"/>
              <w:rPr>
                <w:rFonts w:ascii="Calibri" w:hAnsi="Calibri" w:cs="Calibri"/>
                <w:b/>
                <w:bCs/>
                <w:color w:val="000000"/>
                <w:sz w:val="22"/>
                <w:szCs w:val="22"/>
              </w:rPr>
            </w:pPr>
            <w:r w:rsidRPr="00BB397C">
              <w:rPr>
                <w:rFonts w:ascii="Calibri" w:hAnsi="Calibri" w:cs="Calibri"/>
                <w:b/>
                <w:bCs/>
                <w:sz w:val="22"/>
                <w:szCs w:val="22"/>
              </w:rPr>
              <w:t xml:space="preserve">Clinical Biochemistry: An illustrated </w:t>
            </w:r>
            <w:proofErr w:type="spellStart"/>
            <w:r w:rsidRPr="00BB397C">
              <w:rPr>
                <w:rFonts w:ascii="Calibri" w:hAnsi="Calibri" w:cs="Calibri"/>
                <w:b/>
                <w:bCs/>
                <w:sz w:val="22"/>
                <w:szCs w:val="22"/>
              </w:rPr>
              <w:t>colour</w:t>
            </w:r>
            <w:proofErr w:type="spellEnd"/>
            <w:r w:rsidRPr="00BB397C">
              <w:rPr>
                <w:rFonts w:ascii="Calibri" w:hAnsi="Calibri" w:cs="Calibri"/>
                <w:b/>
                <w:bCs/>
                <w:sz w:val="22"/>
                <w:szCs w:val="22"/>
              </w:rPr>
              <w:t xml:space="preserve"> text. </w:t>
            </w:r>
            <w:proofErr w:type="spellStart"/>
            <w:r w:rsidRPr="00BB397C">
              <w:rPr>
                <w:rFonts w:ascii="Calibri" w:hAnsi="Calibri" w:cs="Calibri"/>
                <w:color w:val="555555"/>
                <w:sz w:val="22"/>
                <w:szCs w:val="22"/>
              </w:rPr>
              <w:t>Gaw</w:t>
            </w:r>
            <w:proofErr w:type="spellEnd"/>
            <w:r w:rsidRPr="00BB397C">
              <w:rPr>
                <w:rFonts w:ascii="Calibri" w:hAnsi="Calibri" w:cs="Calibri"/>
                <w:color w:val="555555"/>
                <w:sz w:val="22"/>
                <w:szCs w:val="22"/>
              </w:rPr>
              <w:t xml:space="preserve"> et al. Churchill Livingston.3</w:t>
            </w:r>
            <w:r w:rsidRPr="00BB397C">
              <w:rPr>
                <w:rFonts w:ascii="Calibri" w:hAnsi="Calibri" w:cs="Calibri"/>
                <w:color w:val="555555"/>
                <w:sz w:val="22"/>
                <w:szCs w:val="22"/>
                <w:vertAlign w:val="superscript"/>
              </w:rPr>
              <w:t>rd</w:t>
            </w:r>
            <w:r w:rsidRPr="00BB397C">
              <w:rPr>
                <w:rFonts w:ascii="Calibri" w:hAnsi="Calibri" w:cs="Calibri"/>
                <w:color w:val="555555"/>
                <w:sz w:val="22"/>
                <w:szCs w:val="22"/>
              </w:rPr>
              <w:t xml:space="preserve"> edition. 2004.  </w:t>
            </w:r>
            <w:r w:rsidRPr="00BB397C">
              <w:rPr>
                <w:rFonts w:ascii="Calibri" w:hAnsi="Calibri" w:cs="Calibri"/>
                <w:b/>
                <w:bCs/>
                <w:color w:val="555555"/>
                <w:sz w:val="22"/>
                <w:szCs w:val="22"/>
              </w:rPr>
              <w:t>ISBN:</w:t>
            </w:r>
            <w:r w:rsidRPr="00BB397C">
              <w:rPr>
                <w:rFonts w:ascii="Calibri" w:hAnsi="Calibri" w:cs="Calibri"/>
                <w:color w:val="555555"/>
                <w:sz w:val="22"/>
                <w:szCs w:val="22"/>
              </w:rPr>
              <w:t xml:space="preserve"> </w:t>
            </w:r>
            <w:r w:rsidRPr="00BB397C">
              <w:rPr>
                <w:rFonts w:ascii="Calibri" w:hAnsi="Calibri" w:cs="Calibri"/>
                <w:b/>
                <w:bCs/>
                <w:color w:val="000000"/>
                <w:sz w:val="22"/>
                <w:szCs w:val="22"/>
              </w:rPr>
              <w:t>443072698</w:t>
            </w:r>
          </w:p>
          <w:p w14:paraId="7DBAE9A5" w14:textId="77777777" w:rsidR="00C55D46" w:rsidRPr="00BB397C" w:rsidRDefault="00C55D46" w:rsidP="00C55D46">
            <w:pPr>
              <w:numPr>
                <w:ilvl w:val="1"/>
                <w:numId w:val="4"/>
              </w:numPr>
              <w:ind w:left="567" w:hanging="425"/>
              <w:rPr>
                <w:rFonts w:ascii="Calibri" w:hAnsi="Calibri" w:cs="Calibri"/>
                <w:b/>
                <w:bCs/>
                <w:color w:val="000000"/>
                <w:sz w:val="22"/>
                <w:szCs w:val="22"/>
              </w:rPr>
            </w:pPr>
            <w:proofErr w:type="spellStart"/>
            <w:r w:rsidRPr="00BB397C">
              <w:rPr>
                <w:rFonts w:ascii="Calibri" w:hAnsi="Calibri" w:cs="Calibri"/>
                <w:b/>
                <w:bCs/>
                <w:sz w:val="22"/>
                <w:szCs w:val="22"/>
              </w:rPr>
              <w:t>Tietz</w:t>
            </w:r>
            <w:proofErr w:type="spellEnd"/>
            <w:r w:rsidRPr="00BB397C">
              <w:rPr>
                <w:rFonts w:ascii="Calibri" w:hAnsi="Calibri" w:cs="Calibri"/>
                <w:b/>
                <w:bCs/>
                <w:sz w:val="22"/>
                <w:szCs w:val="22"/>
              </w:rPr>
              <w:t xml:space="preserve"> Textbook of Clinical Chemistry. </w:t>
            </w:r>
            <w:proofErr w:type="spellStart"/>
            <w:r w:rsidRPr="00BB397C">
              <w:rPr>
                <w:rFonts w:ascii="Calibri" w:hAnsi="Calibri" w:cs="Calibri"/>
                <w:color w:val="555555"/>
                <w:sz w:val="22"/>
                <w:szCs w:val="22"/>
              </w:rPr>
              <w:t>Burtis</w:t>
            </w:r>
            <w:proofErr w:type="spellEnd"/>
            <w:r w:rsidRPr="00BB397C">
              <w:rPr>
                <w:rFonts w:ascii="Calibri" w:hAnsi="Calibri" w:cs="Calibri"/>
                <w:color w:val="555555"/>
                <w:sz w:val="22"/>
                <w:szCs w:val="22"/>
              </w:rPr>
              <w:t xml:space="preserve"> et al. Saunders. 4</w:t>
            </w:r>
            <w:r w:rsidRPr="00BB397C">
              <w:rPr>
                <w:rFonts w:ascii="Calibri" w:hAnsi="Calibri" w:cs="Calibri"/>
                <w:color w:val="555555"/>
                <w:sz w:val="22"/>
                <w:szCs w:val="22"/>
                <w:vertAlign w:val="superscript"/>
              </w:rPr>
              <w:t>th</w:t>
            </w:r>
            <w:r w:rsidRPr="00BB397C">
              <w:rPr>
                <w:rFonts w:ascii="Calibri" w:hAnsi="Calibri" w:cs="Calibri"/>
                <w:color w:val="555555"/>
                <w:sz w:val="22"/>
                <w:szCs w:val="22"/>
              </w:rPr>
              <w:t xml:space="preserve"> edition. 1994. </w:t>
            </w:r>
            <w:r w:rsidRPr="00BB397C">
              <w:rPr>
                <w:rFonts w:ascii="Calibri" w:hAnsi="Calibri" w:cs="Calibri"/>
                <w:b/>
                <w:bCs/>
                <w:color w:val="555555"/>
                <w:sz w:val="22"/>
                <w:szCs w:val="22"/>
              </w:rPr>
              <w:t>ISBN:</w:t>
            </w:r>
            <w:r w:rsidRPr="00BB397C">
              <w:rPr>
                <w:rFonts w:ascii="Calibri" w:hAnsi="Calibri" w:cs="Calibri"/>
                <w:color w:val="555555"/>
                <w:sz w:val="22"/>
                <w:szCs w:val="22"/>
              </w:rPr>
              <w:t xml:space="preserve"> </w:t>
            </w:r>
            <w:r w:rsidRPr="00BB397C">
              <w:rPr>
                <w:rFonts w:ascii="Calibri" w:hAnsi="Calibri" w:cs="Calibri"/>
                <w:b/>
                <w:bCs/>
                <w:color w:val="000000"/>
                <w:sz w:val="22"/>
                <w:szCs w:val="22"/>
              </w:rPr>
              <w:t>721644724</w:t>
            </w:r>
          </w:p>
          <w:p w14:paraId="06A268BD" w14:textId="77777777" w:rsidR="00C55D46" w:rsidRPr="00BB397C" w:rsidRDefault="00C55D46" w:rsidP="00C55D46">
            <w:pPr>
              <w:numPr>
                <w:ilvl w:val="1"/>
                <w:numId w:val="4"/>
              </w:numPr>
              <w:ind w:left="567" w:hanging="425"/>
              <w:rPr>
                <w:rFonts w:ascii="Calibri" w:hAnsi="Calibri" w:cs="Calibri"/>
                <w:b/>
                <w:bCs/>
                <w:color w:val="000000"/>
                <w:sz w:val="22"/>
                <w:szCs w:val="22"/>
              </w:rPr>
            </w:pPr>
            <w:r w:rsidRPr="00BB397C">
              <w:rPr>
                <w:rFonts w:ascii="Calibri" w:hAnsi="Calibri" w:cs="Calibri"/>
                <w:b/>
                <w:bCs/>
                <w:sz w:val="22"/>
                <w:szCs w:val="22"/>
              </w:rPr>
              <w:t>Clinical Chemistry in Diagnosis and Treatment</w:t>
            </w:r>
            <w:r w:rsidRPr="00BB397C">
              <w:rPr>
                <w:rFonts w:ascii="Calibri" w:hAnsi="Calibri" w:cs="Calibri"/>
                <w:sz w:val="22"/>
                <w:szCs w:val="22"/>
              </w:rPr>
              <w:t xml:space="preserve">, Mayne P.D. 1994. </w:t>
            </w:r>
            <w:r w:rsidRPr="00BB397C">
              <w:rPr>
                <w:rFonts w:ascii="Calibri" w:hAnsi="Calibri" w:cs="Calibri"/>
                <w:b/>
                <w:bCs/>
                <w:color w:val="000000"/>
                <w:sz w:val="22"/>
                <w:szCs w:val="22"/>
                <w:shd w:val="clear" w:color="auto" w:fill="FFFFFF"/>
              </w:rPr>
              <w:t>ISBN:</w:t>
            </w:r>
            <w:r w:rsidRPr="00BB397C">
              <w:rPr>
                <w:rStyle w:val="apple-converted-space"/>
                <w:rFonts w:ascii="Calibri" w:hAnsi="Calibri" w:cs="Calibri"/>
                <w:b/>
                <w:bCs/>
                <w:color w:val="000000"/>
                <w:sz w:val="22"/>
                <w:szCs w:val="22"/>
                <w:shd w:val="clear" w:color="auto" w:fill="FFFFFF"/>
              </w:rPr>
              <w:t> </w:t>
            </w:r>
            <w:r w:rsidRPr="00BB397C">
              <w:rPr>
                <w:rStyle w:val="normaltext"/>
                <w:rFonts w:ascii="Calibri" w:hAnsi="Calibri" w:cs="Calibri"/>
                <w:b/>
                <w:bCs/>
                <w:color w:val="000000"/>
                <w:szCs w:val="22"/>
                <w:shd w:val="clear" w:color="auto" w:fill="FFFFFF"/>
              </w:rPr>
              <w:t>0340576472</w:t>
            </w:r>
            <w:r w:rsidRPr="00BB397C">
              <w:rPr>
                <w:rStyle w:val="apple-converted-space"/>
                <w:rFonts w:ascii="Calibri" w:hAnsi="Calibri" w:cs="Calibri"/>
                <w:b/>
                <w:bCs/>
                <w:color w:val="000000"/>
                <w:sz w:val="22"/>
                <w:szCs w:val="22"/>
                <w:shd w:val="clear" w:color="auto" w:fill="FFFFFF"/>
              </w:rPr>
              <w:t> </w:t>
            </w:r>
            <w:bookmarkStart w:id="1" w:name="OLE_LINK1"/>
          </w:p>
          <w:p w14:paraId="1F98CFA3" w14:textId="77777777" w:rsidR="00C55D46" w:rsidRPr="00BB397C" w:rsidRDefault="00C55D46" w:rsidP="00C55D46">
            <w:pPr>
              <w:numPr>
                <w:ilvl w:val="1"/>
                <w:numId w:val="4"/>
              </w:numPr>
              <w:ind w:left="567" w:hanging="425"/>
              <w:rPr>
                <w:rFonts w:ascii="Calibri" w:hAnsi="Calibri" w:cs="Calibri"/>
                <w:b/>
                <w:bCs/>
                <w:color w:val="000000"/>
                <w:sz w:val="22"/>
                <w:szCs w:val="22"/>
              </w:rPr>
            </w:pPr>
            <w:r w:rsidRPr="00BB397C">
              <w:rPr>
                <w:rFonts w:ascii="Calibri" w:hAnsi="Calibri" w:cs="Calibri"/>
                <w:b/>
                <w:bCs/>
                <w:sz w:val="22"/>
                <w:szCs w:val="22"/>
              </w:rPr>
              <w:t>Clinical Chemistry</w:t>
            </w:r>
            <w:r w:rsidRPr="00BB397C">
              <w:rPr>
                <w:rFonts w:ascii="Calibri" w:hAnsi="Calibri" w:cs="Calibri"/>
                <w:sz w:val="22"/>
                <w:szCs w:val="22"/>
              </w:rPr>
              <w:t>, Marshall W.J.,</w:t>
            </w:r>
            <w:bookmarkEnd w:id="1"/>
            <w:r w:rsidRPr="00BB397C">
              <w:rPr>
                <w:rFonts w:ascii="Calibri" w:hAnsi="Calibri" w:cs="Calibri"/>
                <w:sz w:val="22"/>
                <w:szCs w:val="22"/>
              </w:rPr>
              <w:t xml:space="preserve">2004. </w:t>
            </w:r>
            <w:r w:rsidRPr="00BB397C">
              <w:rPr>
                <w:rFonts w:ascii="Calibri" w:hAnsi="Calibri" w:cs="Calibri"/>
                <w:color w:val="000000"/>
                <w:sz w:val="22"/>
                <w:szCs w:val="22"/>
              </w:rPr>
              <w:t xml:space="preserve"> </w:t>
            </w:r>
            <w:r w:rsidRPr="00BB397C">
              <w:rPr>
                <w:rFonts w:ascii="Calibri" w:hAnsi="Calibri" w:cs="Calibri"/>
                <w:b/>
                <w:bCs/>
                <w:color w:val="000000"/>
                <w:sz w:val="22"/>
                <w:szCs w:val="22"/>
              </w:rPr>
              <w:t>ISBN: 0723433283 </w:t>
            </w:r>
          </w:p>
          <w:p w14:paraId="446263CD" w14:textId="77777777" w:rsidR="00C55D46" w:rsidRPr="00BB397C" w:rsidRDefault="00C55D46" w:rsidP="00C55D46">
            <w:pPr>
              <w:numPr>
                <w:ilvl w:val="1"/>
                <w:numId w:val="4"/>
              </w:numPr>
              <w:ind w:left="567" w:hanging="425"/>
              <w:rPr>
                <w:rFonts w:ascii="Calibri" w:hAnsi="Calibri" w:cs="Calibri"/>
                <w:b/>
                <w:bCs/>
                <w:color w:val="000000"/>
                <w:sz w:val="22"/>
                <w:szCs w:val="22"/>
              </w:rPr>
            </w:pPr>
            <w:r w:rsidRPr="00BB397C">
              <w:rPr>
                <w:rFonts w:ascii="Calibri" w:hAnsi="Calibri" w:cs="Calibri"/>
                <w:b/>
                <w:bCs/>
                <w:sz w:val="22"/>
                <w:szCs w:val="22"/>
                <w:lang w:bidi="ar-JO"/>
              </w:rPr>
              <w:t>Textbook of Biochemistry with Clinical Correlations</w:t>
            </w:r>
          </w:p>
          <w:p w14:paraId="0D9B832C" w14:textId="77777777" w:rsidR="00C55D46" w:rsidRPr="00BB397C" w:rsidRDefault="00C55D46" w:rsidP="00C55D46">
            <w:pPr>
              <w:ind w:left="360"/>
              <w:rPr>
                <w:rFonts w:ascii="Calibri" w:hAnsi="Calibri" w:cs="Calibri"/>
                <w:b/>
                <w:bCs/>
                <w:color w:val="000000"/>
                <w:sz w:val="22"/>
                <w:szCs w:val="22"/>
              </w:rPr>
            </w:pPr>
            <w:r>
              <w:rPr>
                <w:rFonts w:ascii="Calibri" w:hAnsi="Calibri" w:cs="Calibri"/>
                <w:sz w:val="22"/>
                <w:szCs w:val="22"/>
                <w:lang w:bidi="ar-JO"/>
              </w:rPr>
              <w:t xml:space="preserve">     </w:t>
            </w:r>
            <w:r w:rsidRPr="00BB397C">
              <w:rPr>
                <w:rFonts w:ascii="Calibri" w:hAnsi="Calibri" w:cs="Calibri"/>
                <w:sz w:val="22"/>
                <w:szCs w:val="22"/>
                <w:lang w:bidi="ar-JO"/>
              </w:rPr>
              <w:t>T.M. Devlin Editor, Wiley-</w:t>
            </w:r>
            <w:proofErr w:type="spellStart"/>
            <w:r w:rsidRPr="00BB397C">
              <w:rPr>
                <w:rFonts w:ascii="Calibri" w:hAnsi="Calibri" w:cs="Calibri"/>
                <w:sz w:val="22"/>
                <w:szCs w:val="22"/>
                <w:lang w:bidi="ar-JO"/>
              </w:rPr>
              <w:t>Liss</w:t>
            </w:r>
            <w:proofErr w:type="spellEnd"/>
            <w:r w:rsidRPr="00BB397C">
              <w:rPr>
                <w:rFonts w:ascii="Calibri" w:hAnsi="Calibri" w:cs="Calibri"/>
                <w:sz w:val="22"/>
                <w:szCs w:val="22"/>
                <w:lang w:bidi="ar-JO"/>
              </w:rPr>
              <w:t xml:space="preserve">, John Wiley &amp; Sons, Inc. 2011. </w:t>
            </w:r>
            <w:r w:rsidRPr="00BB397C">
              <w:rPr>
                <w:rFonts w:ascii="Calibri" w:hAnsi="Calibri" w:cs="Calibri"/>
                <w:b/>
                <w:bCs/>
                <w:color w:val="1D2626"/>
                <w:sz w:val="22"/>
                <w:szCs w:val="22"/>
                <w:shd w:val="clear" w:color="auto" w:fill="FFFFFF"/>
              </w:rPr>
              <w:t xml:space="preserve">ISBN: </w:t>
            </w:r>
            <w:r w:rsidRPr="00BB397C">
              <w:rPr>
                <w:rFonts w:ascii="Calibri" w:hAnsi="Calibri" w:cs="Calibri"/>
                <w:b/>
                <w:bCs/>
                <w:color w:val="000000"/>
                <w:sz w:val="22"/>
                <w:szCs w:val="22"/>
              </w:rPr>
              <w:t>9780470281734</w:t>
            </w:r>
          </w:p>
          <w:p w14:paraId="2414CF1A" w14:textId="77777777" w:rsidR="004D364A" w:rsidRPr="0003236B" w:rsidRDefault="004D364A" w:rsidP="00DE602A">
            <w:pPr>
              <w:rPr>
                <w:rFonts w:ascii="Times New Roman" w:hAnsi="Times New Roman"/>
                <w:sz w:val="24"/>
              </w:rPr>
            </w:pPr>
          </w:p>
          <w:p w14:paraId="4D59D13E" w14:textId="0E9612A7" w:rsidR="004D364A" w:rsidRPr="0003236B" w:rsidRDefault="0003236B" w:rsidP="00DE602A">
            <w:pPr>
              <w:rPr>
                <w:rFonts w:ascii="Times New Roman" w:hAnsi="Times New Roman"/>
                <w:sz w:val="24"/>
              </w:rPr>
            </w:pPr>
            <w:r>
              <w:rPr>
                <w:rFonts w:ascii="Times New Roman" w:hAnsi="Times New Roman"/>
                <w:sz w:val="24"/>
              </w:rPr>
              <w:t xml:space="preserve">B- </w:t>
            </w:r>
            <w:r w:rsidR="004D364A" w:rsidRPr="0003236B">
              <w:rPr>
                <w:rFonts w:ascii="Times New Roman" w:hAnsi="Times New Roman"/>
                <w:sz w:val="24"/>
              </w:rPr>
              <w:t xml:space="preserve">Recommended books, </w:t>
            </w:r>
            <w:r w:rsidR="00FA7DEA" w:rsidRPr="0003236B">
              <w:rPr>
                <w:rFonts w:ascii="Times New Roman" w:hAnsi="Times New Roman"/>
                <w:sz w:val="24"/>
              </w:rPr>
              <w:t>material</w:t>
            </w:r>
            <w:r w:rsidR="00FA7DEA">
              <w:rPr>
                <w:rFonts w:ascii="Times New Roman" w:hAnsi="Times New Roman"/>
                <w:sz w:val="24"/>
              </w:rPr>
              <w:t xml:space="preserve">s </w:t>
            </w:r>
            <w:r w:rsidR="004D364A" w:rsidRPr="0003236B">
              <w:rPr>
                <w:rFonts w:ascii="Times New Roman" w:hAnsi="Times New Roman"/>
                <w:sz w:val="24"/>
              </w:rPr>
              <w:t>and media:</w:t>
            </w:r>
          </w:p>
          <w:p w14:paraId="0CEE70B7" w14:textId="77777777" w:rsidR="00C55D46" w:rsidRDefault="00C55D46" w:rsidP="00C55D46">
            <w:pPr>
              <w:rPr>
                <w:rFonts w:ascii="Cambria" w:hAnsi="Cambria" w:cs="Arial"/>
                <w:szCs w:val="20"/>
              </w:rPr>
            </w:pPr>
          </w:p>
          <w:p w14:paraId="3266D67A" w14:textId="77777777" w:rsidR="00C55D46" w:rsidRPr="009129F2" w:rsidRDefault="00C55D46" w:rsidP="00C55D46">
            <w:pPr>
              <w:numPr>
                <w:ilvl w:val="0"/>
                <w:numId w:val="6"/>
              </w:numPr>
              <w:rPr>
                <w:rFonts w:ascii="Calibri" w:hAnsi="Calibri" w:cs="Calibri"/>
                <w:sz w:val="22"/>
                <w:szCs w:val="22"/>
                <w:lang w:bidi="ar-JO"/>
              </w:rPr>
            </w:pPr>
            <w:r w:rsidRPr="009129F2">
              <w:rPr>
                <w:rFonts w:ascii="Calibri" w:hAnsi="Calibri" w:cs="Calibri"/>
                <w:sz w:val="22"/>
                <w:szCs w:val="22"/>
                <w:lang w:bidi="ar-JO"/>
              </w:rPr>
              <w:t>Course Notes:</w:t>
            </w:r>
          </w:p>
          <w:p w14:paraId="2E3ED06D" w14:textId="77777777" w:rsidR="00C55D46" w:rsidRPr="009129F2" w:rsidRDefault="00C55D46" w:rsidP="00C55D46">
            <w:pPr>
              <w:ind w:firstLine="360"/>
              <w:rPr>
                <w:rFonts w:ascii="Calibri" w:hAnsi="Calibri" w:cs="Calibri"/>
                <w:sz w:val="22"/>
                <w:szCs w:val="22"/>
                <w:lang w:bidi="ar-JO"/>
              </w:rPr>
            </w:pPr>
            <w:r w:rsidRPr="009129F2">
              <w:rPr>
                <w:rFonts w:ascii="Calibri" w:hAnsi="Calibri" w:cs="Calibri"/>
                <w:sz w:val="22"/>
                <w:szCs w:val="22"/>
                <w:lang w:bidi="ar-JO"/>
              </w:rPr>
              <w:t xml:space="preserve"> Lecture and Practical Notes. By staff members</w:t>
            </w:r>
          </w:p>
          <w:p w14:paraId="3ACEB1BA" w14:textId="77777777" w:rsidR="00C55D46" w:rsidRPr="009129F2" w:rsidRDefault="00C55D46" w:rsidP="00C55D46">
            <w:pPr>
              <w:numPr>
                <w:ilvl w:val="0"/>
                <w:numId w:val="6"/>
              </w:numPr>
              <w:rPr>
                <w:rFonts w:ascii="Calibri" w:hAnsi="Calibri" w:cs="Calibri"/>
                <w:sz w:val="22"/>
                <w:szCs w:val="22"/>
                <w:lang w:bidi="ar-JO"/>
              </w:rPr>
            </w:pPr>
            <w:r w:rsidRPr="009129F2">
              <w:rPr>
                <w:rFonts w:ascii="Calibri" w:hAnsi="Calibri" w:cs="Calibri"/>
                <w:sz w:val="22"/>
                <w:szCs w:val="22"/>
                <w:lang w:bidi="ar-JO"/>
              </w:rPr>
              <w:t>Facilities Required for Teaching and Learning</w:t>
            </w:r>
          </w:p>
          <w:p w14:paraId="2684F507" w14:textId="77777777" w:rsidR="00C55D46" w:rsidRPr="009129F2" w:rsidRDefault="00C55D46" w:rsidP="00C55D46">
            <w:pPr>
              <w:ind w:firstLine="360"/>
              <w:rPr>
                <w:rFonts w:ascii="Calibri" w:hAnsi="Calibri" w:cs="Calibri"/>
                <w:sz w:val="22"/>
                <w:szCs w:val="22"/>
                <w:lang w:bidi="ar-JO"/>
              </w:rPr>
            </w:pPr>
            <w:r w:rsidRPr="009129F2">
              <w:rPr>
                <w:rFonts w:ascii="Calibri" w:hAnsi="Calibri" w:cs="Calibri"/>
                <w:sz w:val="22"/>
                <w:szCs w:val="22"/>
                <w:lang w:bidi="ar-JO"/>
              </w:rPr>
              <w:t> Audio-visual aids.</w:t>
            </w:r>
          </w:p>
          <w:p w14:paraId="55B8D9D2" w14:textId="77777777" w:rsidR="00C55D46" w:rsidRPr="009129F2" w:rsidRDefault="00C55D46" w:rsidP="00C55D46">
            <w:pPr>
              <w:ind w:firstLine="360"/>
              <w:rPr>
                <w:rFonts w:ascii="Calibri" w:hAnsi="Calibri" w:cs="Calibri"/>
                <w:b/>
                <w:bCs/>
                <w:sz w:val="22"/>
                <w:szCs w:val="22"/>
                <w:u w:val="single"/>
                <w:lang w:bidi="ar-JO"/>
              </w:rPr>
            </w:pPr>
            <w:r w:rsidRPr="009129F2">
              <w:rPr>
                <w:rFonts w:ascii="Calibri" w:hAnsi="Calibri" w:cs="Calibri"/>
                <w:sz w:val="22"/>
                <w:szCs w:val="22"/>
                <w:lang w:bidi="ar-JO"/>
              </w:rPr>
              <w:t> Intelligent screen</w:t>
            </w:r>
          </w:p>
          <w:p w14:paraId="06039CDA" w14:textId="77777777" w:rsidR="004D364A" w:rsidRPr="0003236B" w:rsidRDefault="004D364A" w:rsidP="00DE602A">
            <w:pPr>
              <w:rPr>
                <w:rFonts w:ascii="Times New Roman" w:hAnsi="Times New Roman"/>
                <w:sz w:val="24"/>
              </w:rPr>
            </w:pPr>
          </w:p>
        </w:tc>
      </w:tr>
    </w:tbl>
    <w:p w14:paraId="7B94B14D" w14:textId="77777777" w:rsidR="004D364A" w:rsidRPr="0003236B" w:rsidRDefault="004D364A" w:rsidP="00DE602A">
      <w:pPr>
        <w:rPr>
          <w:rFonts w:ascii="Times New Roman" w:hAnsi="Times New Roman"/>
          <w:sz w:val="24"/>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7A6C61CF" w14:textId="77777777" w:rsidR="004D364A" w:rsidRPr="0003236B" w:rsidRDefault="004D364A" w:rsidP="00DE602A">
            <w:pPr>
              <w:rPr>
                <w:rFonts w:ascii="Times New Roman" w:hAnsi="Times New Roman"/>
                <w:sz w:val="24"/>
              </w:rPr>
            </w:pPr>
          </w:p>
          <w:p w14:paraId="2AF131EB" w14:textId="413E320A" w:rsidR="004D364A" w:rsidRPr="0003236B" w:rsidRDefault="001F46B4" w:rsidP="00DE602A">
            <w:pPr>
              <w:rPr>
                <w:rFonts w:ascii="Times New Roman" w:hAnsi="Times New Roman"/>
                <w:sz w:val="24"/>
              </w:rPr>
            </w:pPr>
            <w:r>
              <w:rPr>
                <w:rFonts w:ascii="Times New Roman" w:hAnsi="Times New Roman"/>
                <w:sz w:val="24"/>
              </w:rPr>
              <w:t>All exams will be in class and students should either have two shots from the COVID vaccine or a negative PCR result 72hrs before exam.</w:t>
            </w:r>
          </w:p>
          <w:p w14:paraId="66ADE29B" w14:textId="77777777" w:rsidR="004D364A" w:rsidRPr="0003236B" w:rsidRDefault="004D364A" w:rsidP="00DE602A">
            <w:pPr>
              <w:rPr>
                <w:rFonts w:ascii="Times New Roman" w:hAnsi="Times New Roman"/>
                <w:sz w:val="24"/>
              </w:rPr>
            </w:pPr>
          </w:p>
        </w:tc>
      </w:tr>
    </w:tbl>
    <w:p w14:paraId="73D8BC2C" w14:textId="77777777" w:rsidR="004D364A" w:rsidRPr="0003236B" w:rsidRDefault="004D364A" w:rsidP="00DE602A">
      <w:pPr>
        <w:rPr>
          <w:rFonts w:ascii="Times New Roman" w:hAnsi="Times New Roman"/>
          <w:sz w:val="24"/>
        </w:rPr>
      </w:pPr>
    </w:p>
    <w:p w14:paraId="5CB7E6E2" w14:textId="77777777" w:rsidR="004D364A" w:rsidRPr="0003236B" w:rsidRDefault="004D364A" w:rsidP="00DE602A">
      <w:pPr>
        <w:rPr>
          <w:rFonts w:ascii="Times New Roman" w:hAnsi="Times New Roman"/>
          <w:sz w:val="24"/>
        </w:rPr>
      </w:pPr>
    </w:p>
    <w:p w14:paraId="16215288" w14:textId="6845948D" w:rsidR="004D364A" w:rsidRPr="0003236B" w:rsidRDefault="004D364A" w:rsidP="00DE602A">
      <w:pPr>
        <w:rPr>
          <w:rFonts w:ascii="Times New Roman" w:hAnsi="Times New Roman"/>
          <w:sz w:val="24"/>
        </w:rPr>
      </w:pPr>
      <w:r w:rsidRPr="0003236B">
        <w:rPr>
          <w:rFonts w:ascii="Times New Roman" w:hAnsi="Times New Roman"/>
          <w:sz w:val="24"/>
        </w:rPr>
        <w:t>Name of Course Coordinator: ----</w:t>
      </w:r>
      <w:r w:rsidR="001F46B4">
        <w:rPr>
          <w:rFonts w:ascii="Times New Roman" w:hAnsi="Times New Roman"/>
          <w:sz w:val="24"/>
        </w:rPr>
        <w:t xml:space="preserve">Prof. </w:t>
      </w:r>
      <w:r w:rsidR="00993C94">
        <w:rPr>
          <w:rFonts w:ascii="Times New Roman" w:hAnsi="Times New Roman"/>
          <w:sz w:val="24"/>
        </w:rPr>
        <w:t>Areej Assaf</w:t>
      </w:r>
      <w:r w:rsidRPr="0003236B">
        <w:rPr>
          <w:rFonts w:ascii="Times New Roman" w:hAnsi="Times New Roman"/>
          <w:sz w:val="24"/>
        </w:rPr>
        <w:t>----Signature: -----------</w:t>
      </w:r>
      <w:r w:rsidR="00DE602A" w:rsidRPr="0003236B">
        <w:rPr>
          <w:rFonts w:ascii="Times New Roman" w:hAnsi="Times New Roman"/>
          <w:sz w:val="24"/>
        </w:rPr>
        <w:t xml:space="preserve">------- Date: </w:t>
      </w:r>
      <w:r w:rsidR="00993C94">
        <w:rPr>
          <w:rFonts w:ascii="Times New Roman" w:hAnsi="Times New Roman"/>
          <w:sz w:val="24"/>
        </w:rPr>
        <w:t>1</w:t>
      </w:r>
      <w:r w:rsidR="001F46B4">
        <w:rPr>
          <w:rFonts w:ascii="Times New Roman" w:hAnsi="Times New Roman"/>
          <w:sz w:val="24"/>
        </w:rPr>
        <w:t>7</w:t>
      </w:r>
      <w:r w:rsidR="00993C94">
        <w:rPr>
          <w:rFonts w:ascii="Times New Roman" w:hAnsi="Times New Roman"/>
          <w:sz w:val="24"/>
        </w:rPr>
        <w:t>.10.202</w:t>
      </w:r>
      <w:r w:rsidR="004903D8">
        <w:rPr>
          <w:rFonts w:ascii="Times New Roman" w:hAnsi="Times New Roman"/>
          <w:sz w:val="24"/>
        </w:rPr>
        <w:t>1</w:t>
      </w:r>
      <w:r w:rsidR="00DE602A" w:rsidRPr="0003236B">
        <w:rPr>
          <w:rFonts w:ascii="Times New Roman" w:hAnsi="Times New Roman"/>
          <w:sz w:val="24"/>
        </w:rPr>
        <w:t>---</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68BAE706" w14:textId="474340C2" w:rsidR="004D364A" w:rsidRPr="0003236B" w:rsidRDefault="004D364A" w:rsidP="00DE602A">
      <w:pPr>
        <w:rPr>
          <w:rFonts w:ascii="Times New Roman" w:hAnsi="Times New Roman"/>
          <w:sz w:val="24"/>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p w14:paraId="653DC338" w14:textId="77777777" w:rsidR="004D364A" w:rsidRPr="0003236B" w:rsidRDefault="004D364A" w:rsidP="00DE602A">
      <w:pPr>
        <w:rPr>
          <w:rFonts w:ascii="Times New Roman" w:hAnsi="Times New Roman"/>
          <w:sz w:val="24"/>
        </w:rPr>
      </w:pPr>
      <w:r w:rsidRPr="0003236B">
        <w:rPr>
          <w:rFonts w:ascii="Times New Roman" w:hAnsi="Times New Roman"/>
          <w:sz w:val="24"/>
        </w:rPr>
        <w:t xml:space="preserve"> </w:t>
      </w:r>
    </w:p>
    <w:p w14:paraId="4F8BACF7" w14:textId="77777777" w:rsidR="004B5C8D" w:rsidRPr="0003236B" w:rsidRDefault="004B5C8D" w:rsidP="00DE602A">
      <w:pPr>
        <w:rPr>
          <w:rFonts w:ascii="Times New Roman" w:hAnsi="Times New Roman"/>
          <w:sz w:val="24"/>
          <w:rtl/>
        </w:rPr>
      </w:pPr>
    </w:p>
    <w:sectPr w:rsidR="004B5C8D" w:rsidRPr="0003236B"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0BAB" w14:textId="77777777" w:rsidR="00D4586C" w:rsidRDefault="00D4586C">
      <w:r>
        <w:separator/>
      </w:r>
    </w:p>
  </w:endnote>
  <w:endnote w:type="continuationSeparator" w:id="0">
    <w:p w14:paraId="127A4C1A" w14:textId="77777777" w:rsidR="00D4586C" w:rsidRDefault="00D4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2262" w14:textId="77777777" w:rsidR="00C93248" w:rsidRDefault="00C93248" w:rsidP="00382671">
    <w:pPr>
      <w:pStyle w:val="Footer"/>
      <w:rPr>
        <w:rStyle w:val="PageNumber"/>
      </w:rPr>
    </w:pPr>
    <w:r>
      <w:t xml:space="preserve">        </w:t>
    </w:r>
  </w:p>
  <w:p w14:paraId="238DF400" w14:textId="4D35AA5F"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p w14:paraId="17D67B25" w14:textId="245FDBBE" w:rsidR="00332B9A" w:rsidRDefault="00332B9A" w:rsidP="00C93248">
    <w:pPr>
      <w:pStyle w:val="Footer"/>
      <w:jc w:val="right"/>
    </w:pPr>
    <w:r>
      <w:fldChar w:fldCharType="begin"/>
    </w:r>
    <w:r>
      <w:instrText xml:space="preserve"> PAGE   \* MERGEFORMAT </w:instrText>
    </w:r>
    <w:r>
      <w:fldChar w:fldCharType="separate"/>
    </w:r>
    <w:r w:rsidR="00765FB7">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AD8B" w14:textId="333EFC33" w:rsidR="00CF081D" w:rsidRDefault="00CF081D">
    <w:pPr>
      <w:pStyle w:val="Footer"/>
      <w:jc w:val="right"/>
    </w:pPr>
    <w:r>
      <w:fldChar w:fldCharType="begin"/>
    </w:r>
    <w:r>
      <w:instrText xml:space="preserve"> PAGE   \* MERGEFORMAT </w:instrText>
    </w:r>
    <w:r>
      <w:fldChar w:fldCharType="separate"/>
    </w:r>
    <w:r w:rsidR="00765FB7">
      <w:rPr>
        <w:noProof/>
      </w:rPr>
      <w:t>1</w:t>
    </w:r>
    <w:r>
      <w:rPr>
        <w:noProof/>
      </w:rPr>
      <w:fldChar w:fldCharType="end"/>
    </w:r>
  </w:p>
  <w:tbl>
    <w:tblPr>
      <w:bidiVisual/>
      <w:tblW w:w="10178" w:type="dxa"/>
      <w:tblLook w:val="04A0" w:firstRow="1" w:lastRow="0" w:firstColumn="1" w:lastColumn="0" w:noHBand="0" w:noVBand="1"/>
    </w:tblPr>
    <w:tblGrid>
      <w:gridCol w:w="10178"/>
    </w:tblGrid>
    <w:tr w:rsidR="00653A27" w14:paraId="0F4A1902" w14:textId="77777777" w:rsidTr="00653A27">
      <w:tc>
        <w:tcPr>
          <w:tcW w:w="10178" w:type="dxa"/>
          <w:shd w:val="clear" w:color="auto" w:fill="auto"/>
        </w:tcPr>
        <w:p w14:paraId="227F78CD" w14:textId="7C547DB4" w:rsidR="0003236B" w:rsidRPr="0003236B" w:rsidRDefault="00653A27"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tc>
    </w:tr>
  </w:tbl>
  <w:p w14:paraId="28AE0E9C" w14:textId="77777777" w:rsidR="00CF081D" w:rsidRDefault="00CF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BF58" w14:textId="77777777" w:rsidR="00D4586C" w:rsidRDefault="00D4586C">
      <w:r>
        <w:separator/>
      </w:r>
    </w:p>
  </w:footnote>
  <w:footnote w:type="continuationSeparator" w:id="0">
    <w:p w14:paraId="5442E205" w14:textId="77777777" w:rsidR="00D4586C" w:rsidRDefault="00D45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84E0" w14:textId="77777777" w:rsidR="00CC4F1F" w:rsidRDefault="00CC4F1F">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19D" w14:textId="322A1D50" w:rsidR="005225C7" w:rsidRDefault="00391AE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5225C7" w:rsidRDefault="005225C7" w:rsidP="00A47C18">
    <w:pPr>
      <w:rPr>
        <w:rFonts w:ascii="Simplified Arabic" w:hAnsi="Simplified Arabic" w:cs="Simplified Arabic"/>
        <w:sz w:val="22"/>
        <w:szCs w:val="22"/>
      </w:rPr>
    </w:pPr>
  </w:p>
  <w:p w14:paraId="42D442F1" w14:textId="37645595" w:rsidR="004D364A" w:rsidRPr="003E75D7" w:rsidRDefault="004D364A"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sidR="00711EB6">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14:paraId="2BCBFCAF" w14:textId="77777777" w:rsidR="005225C7" w:rsidRDefault="005225C7">
    <w:pPr>
      <w:pStyle w:val="Header"/>
      <w:jc w:val="right"/>
      <w:rPr>
        <w:b/>
        <w:sz w:val="28"/>
      </w:rPr>
    </w:pPr>
  </w:p>
  <w:p w14:paraId="4BA987CF" w14:textId="77777777" w:rsidR="005225C7" w:rsidRDefault="005225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508D1"/>
    <w:multiLevelType w:val="hybridMultilevel"/>
    <w:tmpl w:val="A01E4C40"/>
    <w:lvl w:ilvl="0" w:tplc="BDD0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111D7"/>
    <w:multiLevelType w:val="hybridMultilevel"/>
    <w:tmpl w:val="4D2057DA"/>
    <w:lvl w:ilvl="0" w:tplc="04090017">
      <w:start w:val="1"/>
      <w:numFmt w:val="lowerLetter"/>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4394D"/>
    <w:multiLevelType w:val="multilevel"/>
    <w:tmpl w:val="F6B4DC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3"/>
  </w:num>
  <w:num w:numId="4">
    <w:abstractNumId w:val="4"/>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05891"/>
    <w:rsid w:val="000165F1"/>
    <w:rsid w:val="00016899"/>
    <w:rsid w:val="000177B5"/>
    <w:rsid w:val="0002388B"/>
    <w:rsid w:val="00024732"/>
    <w:rsid w:val="0003236B"/>
    <w:rsid w:val="00035167"/>
    <w:rsid w:val="00047D5D"/>
    <w:rsid w:val="0006104C"/>
    <w:rsid w:val="00067406"/>
    <w:rsid w:val="000700F3"/>
    <w:rsid w:val="000B386A"/>
    <w:rsid w:val="000C17DB"/>
    <w:rsid w:val="000C47AB"/>
    <w:rsid w:val="000E10C1"/>
    <w:rsid w:val="000E5B6F"/>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46B4"/>
    <w:rsid w:val="001F605E"/>
    <w:rsid w:val="00201381"/>
    <w:rsid w:val="002026E9"/>
    <w:rsid w:val="002125A3"/>
    <w:rsid w:val="00212B07"/>
    <w:rsid w:val="00214A83"/>
    <w:rsid w:val="002346F7"/>
    <w:rsid w:val="002364C4"/>
    <w:rsid w:val="002445EA"/>
    <w:rsid w:val="00266E80"/>
    <w:rsid w:val="002835BE"/>
    <w:rsid w:val="002902B4"/>
    <w:rsid w:val="00291693"/>
    <w:rsid w:val="002D0E1D"/>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03D8"/>
    <w:rsid w:val="00496DA5"/>
    <w:rsid w:val="004A5389"/>
    <w:rsid w:val="004A707E"/>
    <w:rsid w:val="004B5C8D"/>
    <w:rsid w:val="004C39CD"/>
    <w:rsid w:val="004D13CA"/>
    <w:rsid w:val="004D36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616DF2"/>
    <w:rsid w:val="00620096"/>
    <w:rsid w:val="00625256"/>
    <w:rsid w:val="006276C1"/>
    <w:rsid w:val="00627DDC"/>
    <w:rsid w:val="006457F7"/>
    <w:rsid w:val="0064628C"/>
    <w:rsid w:val="0064667F"/>
    <w:rsid w:val="00653A27"/>
    <w:rsid w:val="0065620B"/>
    <w:rsid w:val="00657263"/>
    <w:rsid w:val="00666969"/>
    <w:rsid w:val="00671D3D"/>
    <w:rsid w:val="00671F00"/>
    <w:rsid w:val="0067568D"/>
    <w:rsid w:val="00676685"/>
    <w:rsid w:val="00681A71"/>
    <w:rsid w:val="00683A68"/>
    <w:rsid w:val="00687E0F"/>
    <w:rsid w:val="00693873"/>
    <w:rsid w:val="006A5EFA"/>
    <w:rsid w:val="006B022D"/>
    <w:rsid w:val="006C2C6F"/>
    <w:rsid w:val="006F70C6"/>
    <w:rsid w:val="007022AA"/>
    <w:rsid w:val="00711EB6"/>
    <w:rsid w:val="00715328"/>
    <w:rsid w:val="00723D23"/>
    <w:rsid w:val="007265EC"/>
    <w:rsid w:val="0075066C"/>
    <w:rsid w:val="0075627D"/>
    <w:rsid w:val="00756EC9"/>
    <w:rsid w:val="00761E80"/>
    <w:rsid w:val="007643B7"/>
    <w:rsid w:val="00765F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2E91"/>
    <w:rsid w:val="008833FE"/>
    <w:rsid w:val="008845C8"/>
    <w:rsid w:val="00885F86"/>
    <w:rsid w:val="00887DB7"/>
    <w:rsid w:val="008B05EA"/>
    <w:rsid w:val="008D27EF"/>
    <w:rsid w:val="008D2C3F"/>
    <w:rsid w:val="008E64E7"/>
    <w:rsid w:val="008F2A28"/>
    <w:rsid w:val="008F32BC"/>
    <w:rsid w:val="008F7791"/>
    <w:rsid w:val="00900700"/>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31B5"/>
    <w:rsid w:val="00993C94"/>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77C6D"/>
    <w:rsid w:val="00B83070"/>
    <w:rsid w:val="00B9195A"/>
    <w:rsid w:val="00BA6193"/>
    <w:rsid w:val="00BC0336"/>
    <w:rsid w:val="00BC1FFC"/>
    <w:rsid w:val="00BE1A4D"/>
    <w:rsid w:val="00BF3BF7"/>
    <w:rsid w:val="00BF3EDA"/>
    <w:rsid w:val="00C03A7E"/>
    <w:rsid w:val="00C06816"/>
    <w:rsid w:val="00C10AC0"/>
    <w:rsid w:val="00C31757"/>
    <w:rsid w:val="00C55D46"/>
    <w:rsid w:val="00C625A7"/>
    <w:rsid w:val="00C63401"/>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4586C"/>
    <w:rsid w:val="00D51D4F"/>
    <w:rsid w:val="00D624DC"/>
    <w:rsid w:val="00D6372E"/>
    <w:rsid w:val="00D64E98"/>
    <w:rsid w:val="00D6536F"/>
    <w:rsid w:val="00D66E33"/>
    <w:rsid w:val="00D731D5"/>
    <w:rsid w:val="00D73DA5"/>
    <w:rsid w:val="00D740BF"/>
    <w:rsid w:val="00D75241"/>
    <w:rsid w:val="00D75D37"/>
    <w:rsid w:val="00D77409"/>
    <w:rsid w:val="00D806F9"/>
    <w:rsid w:val="00D928AB"/>
    <w:rsid w:val="00D92C1B"/>
    <w:rsid w:val="00D963DC"/>
    <w:rsid w:val="00DD25CD"/>
    <w:rsid w:val="00DE602A"/>
    <w:rsid w:val="00DE6FD6"/>
    <w:rsid w:val="00DF368A"/>
    <w:rsid w:val="00E00F98"/>
    <w:rsid w:val="00E13D8A"/>
    <w:rsid w:val="00E15C93"/>
    <w:rsid w:val="00E40BA7"/>
    <w:rsid w:val="00E4310A"/>
    <w:rsid w:val="00E546E1"/>
    <w:rsid w:val="00E55E19"/>
    <w:rsid w:val="00E56E46"/>
    <w:rsid w:val="00E60297"/>
    <w:rsid w:val="00E60635"/>
    <w:rsid w:val="00E64CEE"/>
    <w:rsid w:val="00E73622"/>
    <w:rsid w:val="00E744B8"/>
    <w:rsid w:val="00E86E2B"/>
    <w:rsid w:val="00EA4756"/>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519B"/>
    <w:rsid w:val="00F87BA3"/>
    <w:rsid w:val="00F93F1F"/>
    <w:rsid w:val="00FA7DEA"/>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character" w:customStyle="1" w:styleId="apple-converted-space">
    <w:name w:val="apple-converted-space"/>
    <w:basedOn w:val="DefaultParagraphFont"/>
    <w:rsid w:val="0064667F"/>
  </w:style>
  <w:style w:type="character" w:customStyle="1" w:styleId="normaltext">
    <w:name w:val="normaltext"/>
    <w:basedOn w:val="DefaultParagraphFont"/>
    <w:rsid w:val="00C5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eej_assaf@ju.edu.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07315-5803-443E-B36D-15E8FF951C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user</cp:lastModifiedBy>
  <cp:revision>2</cp:revision>
  <cp:lastPrinted>2015-03-23T13:24:00Z</cp:lastPrinted>
  <dcterms:created xsi:type="dcterms:W3CDTF">2022-02-16T09:06:00Z</dcterms:created>
  <dcterms:modified xsi:type="dcterms:W3CDTF">2022-02-16T09:06:00Z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